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B668F6" w:rsidTr="00817B26">
        <w:tc>
          <w:tcPr>
            <w:tcW w:w="4644" w:type="dxa"/>
            <w:gridSpan w:val="3"/>
          </w:tcPr>
          <w:p w:rsidR="0044502E" w:rsidRPr="006974A7" w:rsidRDefault="00B668F6" w:rsidP="00FF5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668F6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 медицинском кабинете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1.1. Настоящее Положение разработано на основании ФЗ «Об образовании в РФ» от 29.12.2012г. № 273 (статья 41часть 3), Постановлении главного государственного санитарного врача Российской Федерации от 15 мая 2013г. № 26 «Об утверждении 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организаций». Медицинский кабинет организован в ДОУ для медицинского обеспечения воспитанников и предназначен для оказания им качественной первичной медико-санитарной помощи.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1.2. Медицинский кабинет организует и осуществляет медицинское обеспечение воспитанников с 2 до 7 лет.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1.3. Медицинский кабинет осуществляет свою деятельность при тесном взаимодействии с подразделениями амбулаторно-поликлиническими учреждениями, центром Роспотребнадзора.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1.4.В медицинском кабинете работают медицинская сестра и диетсестра, назначение их на должность и освобождение их осуществляется заведующим ДОУ.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1.5. График работы медицинского кабинета утверждается заведующим ДОУ.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1.6.В своей деятельности сотрудники медицинского кабинета ДОУ руководствуются действующим законодательством РФ, приказами и нормативными актами Министерства здравоохранения и социального развития РФ и другими нормативными документами, приказами и распоряжениями Министерства здравоохранения Чеченской Республики, Правилами внутреннего трудового распорядка ДОУ, приказами и распоряжениями, указаниями заведующего ДОУ, а также настоящим Положением.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1.7.  Проведение медицинского контроля за соблюдением санитарных норм и правил в организации деятельности ДОУ: требование к санитарному состоянию; требование к режиму образовательного процесса.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1.8. Организация в ДОУ работы по коррекции нарушений здоровья воспитанников.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1.9. Методическое обеспечение работы по формированию у детей устойчивых стереотипов здорового образа жизни.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1.10. Проведение летней оздоровительной работы среди воспитанников на базе образовательного учреждения.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ab/>
        <w:t xml:space="preserve">1.11. Своевременное оповещение органов Роспотребнадзора о случаях выявления инфекционных заболеваний.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1.12. Качественное ведение нормативной учётной и отчётной документации.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2. Задачи и функции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На медицинский кабинет ДОУ возлагаются следующие задачи: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 xml:space="preserve">2.1.Оказание качественной первичной медико-санитарной помощи воспитанникам и сотрудникам в ДОУ.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2.2. Про ведение медицинского контроля за организацией и качеством питания воспитанников.</w:t>
      </w:r>
      <w:r w:rsidRPr="00B668F6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 xml:space="preserve">3. 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 xml:space="preserve">Медицинская документация </w:t>
      </w:r>
      <w:r w:rsidRPr="00B668F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кабинета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3.1. Медицинские карты воспитанников.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3.2. Медицинские книжки сотрудников.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3.3. Накопительные ведомости продуктов питания.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3.4. Технологические карты блюд.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3.5. Меню-раскладка.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3.6. План бракеражной комиссии.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3.7. Журнал учета детей, направленных в туберкулезный диспансер.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3.8. 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x-none" w:eastAsia="ru-RU" w:bidi="ru-RU"/>
        </w:rPr>
        <w:t>Журнал учета детей по группам здоровья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x-none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3.9. Журнал учета заболеваемости детей.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3.10. Журнал осмотра детей на педикулез и кожные заболевания.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3.11. 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x-none" w:eastAsia="ru-RU" w:bidi="ru-RU"/>
        </w:rPr>
        <w:t>Журнал регистрации инфекционных заболеваний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3.12. Журнал контроля санитарного состояния помещений.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3.13. Журнал учета дезинфицирующих средств.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3.14. Журнал учета поступления и расходования медикаментов.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3.15. Журнал учета по С-витаминизации.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3.16. Журнал регистрации прохождения медицинских осмотров и гигиенической аттестации сотрудников.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3.17. Журнал контроля работы бактерицидной лампы.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3.18. Диспансерный журнал.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3.19.  Журнал измерения веса и роста детей, окружности груди и головы.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3.20. Карантинный журнал.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3.21. Журнал здоровья сотрудников.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3.22. Журнал бракеража готовой продукции.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3.23. Журнал бракеража сырой продукции.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3.24. Журнал температурного режима холодильного оборудования на пищеблоке.</w:t>
      </w:r>
    </w:p>
    <w:p w:rsid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3.25. Журнал здоровья (на наличие гнойничковых и острых респираторных заболеваний).                                                                                                                           </w:t>
      </w:r>
    </w:p>
    <w:p w:rsid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3.26. Журнал дегельминтизации (глисты).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3.27. Журнал регистрации несчастных случаев с воспитанниками и сотрудниками. 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3.28.10-дневное меню.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3.29. Журнал учета проведения профилактических мероприятий по оздоровлению детей.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3.30. Журнал по организации санитарно-просветительной работы с персоналом.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3.31. Журнал обработки песка в песочницах.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3.32. Журнал контроля температурного режима в помещениях.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3.33. Журнал контроля санитарного состояния пищеблока.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3.34. Журнал контроля санитарного состояния медкабинета.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3.35. Журнал контроля температурно-влажного режима в складских помещениях.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3.36. Журнал регистрации больничных листов.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 xml:space="preserve">4. </w:t>
      </w:r>
      <w:r w:rsidRPr="00B668F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Права и обязанности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При выполнении своих задач со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трудники медицинского кабинета 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обязаны: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4.1. Качественно вести медицинскую документацию.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4.2. Систематически повышать профессиональный уровень медицинских работников.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4.3. Соблюдать требование по профилактике заболеваний медицинских работников, соблюдать правила техники безопасности сотрудника.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4.4. Обеспечить сохранность медицинского оборудования.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4.5. Соблюдать трудовую и производственную дисциплину.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 xml:space="preserve">4.6.Получать информацию необходимую для выполнения своих    обязанностей.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4.7. Соблюдать правила медицинской этики.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 xml:space="preserve">5. </w:t>
      </w:r>
      <w:r w:rsidRPr="00B668F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Взаимоотношения со службами ДОУ и здравоохранения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5.1. Сотрудники медицинского кабинета участвуют в управлении ДОУ в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порядке, определённым уставом ДОУ. </w:t>
      </w:r>
    </w:p>
    <w:p w:rsidR="00B668F6" w:rsidRPr="00B668F6" w:rsidRDefault="00B668F6" w:rsidP="00B668F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5.2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Систематически обмениваются информацией </w:t>
      </w:r>
      <w:bookmarkStart w:id="0" w:name="_GoBack"/>
      <w:bookmarkEnd w:id="0"/>
      <w:r w:rsidRPr="00B668F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по вопросам входящим в компетенцию с администрацией и работниками ДОУ.</w:t>
      </w:r>
    </w:p>
    <w:p w:rsidR="001F4AD4" w:rsidRPr="006D2199" w:rsidRDefault="001F4AD4" w:rsidP="0039375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FF58A9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393757" w:rsidRPr="00393757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93757">
              <w:rPr>
                <w:sz w:val="24"/>
                <w:szCs w:val="24"/>
              </w:rPr>
              <w:t>на заседании общего собрания</w:t>
            </w:r>
          </w:p>
          <w:p w:rsidR="00393757" w:rsidRPr="00393757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93757">
              <w:rPr>
                <w:sz w:val="24"/>
                <w:szCs w:val="24"/>
              </w:rPr>
              <w:t xml:space="preserve">трудового коллектива </w:t>
            </w:r>
          </w:p>
          <w:p w:rsidR="004C41C2" w:rsidRPr="00F8772C" w:rsidRDefault="00393757" w:rsidP="00393757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393757">
              <w:rPr>
                <w:sz w:val="24"/>
                <w:szCs w:val="24"/>
                <w:lang w:val="en-US"/>
              </w:rPr>
              <w:t>(протокол от 01.02.2022 №2)</w:t>
            </w:r>
          </w:p>
        </w:tc>
        <w:tc>
          <w:tcPr>
            <w:tcW w:w="5098" w:type="dxa"/>
          </w:tcPr>
          <w:p w:rsidR="00393757" w:rsidRPr="008E6A5D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FF58A9" w:rsidRPr="006D287D" w:rsidRDefault="00FF58A9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58A9" w:rsidRPr="006D287D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22" w:rsidRDefault="00A97222">
      <w:pPr>
        <w:spacing w:before="0" w:after="0"/>
      </w:pPr>
      <w:r>
        <w:separator/>
      </w:r>
    </w:p>
  </w:endnote>
  <w:endnote w:type="continuationSeparator" w:id="0">
    <w:p w:rsidR="00A97222" w:rsidRDefault="00A972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A972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22" w:rsidRDefault="00A97222">
      <w:pPr>
        <w:spacing w:before="0" w:after="0"/>
      </w:pPr>
      <w:r>
        <w:separator/>
      </w:r>
    </w:p>
  </w:footnote>
  <w:footnote w:type="continuationSeparator" w:id="0">
    <w:p w:rsidR="00A97222" w:rsidRDefault="00A972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6"/>
  </w:num>
  <w:num w:numId="5">
    <w:abstractNumId w:val="19"/>
  </w:num>
  <w:num w:numId="6">
    <w:abstractNumId w:val="6"/>
  </w:num>
  <w:num w:numId="7">
    <w:abstractNumId w:val="4"/>
  </w:num>
  <w:num w:numId="8">
    <w:abstractNumId w:val="8"/>
  </w:num>
  <w:num w:numId="9">
    <w:abstractNumId w:val="24"/>
  </w:num>
  <w:num w:numId="10">
    <w:abstractNumId w:val="18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15"/>
  </w:num>
  <w:num w:numId="16">
    <w:abstractNumId w:val="5"/>
  </w:num>
  <w:num w:numId="17">
    <w:abstractNumId w:val="23"/>
  </w:num>
  <w:num w:numId="18">
    <w:abstractNumId w:val="20"/>
  </w:num>
  <w:num w:numId="19">
    <w:abstractNumId w:val="10"/>
  </w:num>
  <w:num w:numId="20">
    <w:abstractNumId w:val="17"/>
  </w:num>
  <w:num w:numId="21">
    <w:abstractNumId w:val="2"/>
  </w:num>
  <w:num w:numId="22">
    <w:abstractNumId w:val="1"/>
  </w:num>
  <w:num w:numId="23">
    <w:abstractNumId w:val="11"/>
  </w:num>
  <w:num w:numId="24">
    <w:abstractNumId w:val="22"/>
  </w:num>
  <w:num w:numId="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6C72"/>
    <w:rsid w:val="0006096C"/>
    <w:rsid w:val="00065EA3"/>
    <w:rsid w:val="00074F37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974A7"/>
    <w:rsid w:val="006B5133"/>
    <w:rsid w:val="006D2199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20D4"/>
    <w:rsid w:val="00E438A1"/>
    <w:rsid w:val="00E47EBB"/>
    <w:rsid w:val="00E5022A"/>
    <w:rsid w:val="00E921A0"/>
    <w:rsid w:val="00E92A2A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281151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788C-B9E9-4CD5-90FA-A7D8B41D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84</cp:revision>
  <cp:lastPrinted>2022-03-25T11:38:00Z</cp:lastPrinted>
  <dcterms:created xsi:type="dcterms:W3CDTF">2022-02-02T13:14:00Z</dcterms:created>
  <dcterms:modified xsi:type="dcterms:W3CDTF">2022-03-25T11:38:00Z</dcterms:modified>
</cp:coreProperties>
</file>