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6E62E3" w:rsidTr="00506254">
        <w:tc>
          <w:tcPr>
            <w:tcW w:w="4644" w:type="dxa"/>
            <w:gridSpan w:val="3"/>
          </w:tcPr>
          <w:p w:rsidR="00726CBD" w:rsidRDefault="006E62E3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62E3">
              <w:rPr>
                <w:b/>
                <w:bCs/>
                <w:color w:val="000000"/>
                <w:sz w:val="24"/>
                <w:szCs w:val="24"/>
                <w:lang w:bidi="ru-RU"/>
              </w:rPr>
              <w:t>о формах получения образования и обучения</w:t>
            </w:r>
          </w:p>
          <w:p w:rsidR="00BF0567" w:rsidRPr="00BF0567" w:rsidRDefault="00BF0567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62E3" w:rsidRPr="006E62E3" w:rsidRDefault="006E62E3" w:rsidP="006E62E3">
      <w:pPr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1.1. Настоящее Положение разработано в соответствии с Федеральным законом № 273-ФЗ от 29.12.2012г «Об образовании в Российской Федерации» </w:t>
      </w:r>
      <w:r w:rsidRPr="006E62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 изменениями от 2 июля</w:t>
      </w:r>
      <w:r w:rsidRPr="006E62E3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  <w:r w:rsidRPr="006E62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2021 года</w:t>
      </w:r>
      <w:r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6E62E3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 w:bidi="ru-RU"/>
          </w:rPr>
          <w:t>2020 г</w:t>
        </w:r>
      </w:smartTag>
      <w:r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ru-RU"/>
        </w:rPr>
        <w:t>ДОУ</w:t>
      </w:r>
      <w:r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1.2. Данное Положение регулирует деятельность дошкольного образовательного учреждения по организации образовательной деятельности в различных формах получения дошкольного образования и формах обучения.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1.4. В Российской Федерации образование может быть получено: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организациях, осуществляющих образовательную деятельность;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вне организаций;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форме семейного образования.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1.5. Обучение в детском саду осуществляется в очной форме с учетом потребностей и возможностей личности воспитанника.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11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требования к организации образовательной деятельности</w:t>
      </w:r>
    </w:p>
    <w:p w:rsidR="006E62E3" w:rsidRPr="006E62E3" w:rsidRDefault="006E62E3" w:rsidP="006E62E3">
      <w:pPr>
        <w:pStyle w:val="a7"/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2.1. 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 в дошкольном образовательном учреждении,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дошкольного образовательного учреждения,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2.3. 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воспитанников и приказ заведующего.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2.4. Воспитанники, осваивающие программу в очной форме, зачисляются в контингент воспитанников детского сада. Все данные о воспитаннике вносятся в </w:t>
      </w:r>
      <w:r w:rsidR="002A4B9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журнал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учета движения воспитанников и в табель учета посещаемости воспитанников группы, которую они посещают.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2.6. Дошкольное образовательное учреждение (ДОУ) осуществляет индивидуальный учет результатов освоения воспитанниками основной образовательной программы дошкольного образования (ООП ДО), а также хранение в архивах данных об их результатах на бумажных и (или) электронных носителях.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2.7. 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11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Организация получения дошкольного образования в очной форме обучения</w:t>
      </w:r>
    </w:p>
    <w:p w:rsidR="006E62E3" w:rsidRPr="006E62E3" w:rsidRDefault="006E62E3" w:rsidP="006E62E3">
      <w:pPr>
        <w:pStyle w:val="a7"/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в соответствии с учебным планом и ООП ДО.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детском саду.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3.4. Организация образовательной деятельности в очной форме обучения регламентируется программой и расписанием ООД. </w:t>
      </w:r>
      <w:r w:rsidRPr="006E62E3">
        <w:rPr>
          <w:rFonts w:ascii="Times New Roman" w:eastAsia="Times New Roman" w:hAnsi="Times New Roman" w:cs="Times New Roman"/>
          <w:color w:val="FFFFFF"/>
          <w:sz w:val="24"/>
          <w:szCs w:val="24"/>
          <w:lang w:val="x-none" w:eastAsia="x-none"/>
        </w:rPr>
        <w:t>Источник: https://ohrana-tryda.com/node/4021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3.5. При реализации 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3.6. При необходимости используется психологическая диагностика развития детей, которую проводит педагог-психолог детского сада.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ДОУ самостоятельно и закрепляется в локальном нормативном акте.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3.8.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3.9. Воспитанники по завершении учебного года переводятся в следующую возрастную группу.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11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Организация получения дошкольного образования в форме семейного образования</w:t>
      </w:r>
    </w:p>
    <w:p w:rsidR="006E62E3" w:rsidRPr="006E62E3" w:rsidRDefault="006E62E3" w:rsidP="006E62E3">
      <w:pPr>
        <w:pStyle w:val="a7"/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 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дошкольном образовательном учреждении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формированию предпосылок учебной деятельности, сохранению и укреплению здоровья детей дошкольного возраста.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4.2. При выборе формы семейного образования, родители (законные представители) 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воспитанника информируют об этом выборе управление образования администрации.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дошкольном образовательном учреждении через консультативный пункт или через территориальную психолого-медико-педагогическую консультацию (ТПМПК).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4.4. Воспитанник учреждения может быть переведен на обучение в форме семейного образования в любом возрасте до 8 лет. Перевод оформляется приказом заведующего ДОУ по заявлению родителей (законных представителей) воспитанников. При этом воспитанник отчисляется из учреждения.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4.5. Обучающиеся в форме семейного образования вправе на любом этапе обучения по решению родителей (законных представителей) продолжить обучение в детском саду. Прием осуществляется в общем порядке в соответствии с локальным нормативным актом дошкольного образовательного учреждения.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4.6. Перевод обучающегося в форме семейного образования в следующую возрастную группу осуществляется по решению Педагогического совета дошкольного образовательного учреждения. </w:t>
      </w:r>
      <w:r w:rsidRPr="006E62E3">
        <w:rPr>
          <w:rFonts w:ascii="Times New Roman" w:eastAsia="Times New Roman" w:hAnsi="Times New Roman" w:cs="Times New Roman"/>
          <w:color w:val="FFFFFF"/>
          <w:sz w:val="24"/>
          <w:szCs w:val="24"/>
          <w:lang w:val="x-none" w:eastAsia="x-none"/>
        </w:rPr>
        <w:t>Источник: https://ohrana-tryda.com/node/4021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11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Порядок организации обучения на дому детей-инвалидов</w:t>
      </w:r>
    </w:p>
    <w:p w:rsidR="006E62E3" w:rsidRPr="006E62E3" w:rsidRDefault="006E62E3" w:rsidP="006E62E3">
      <w:pPr>
        <w:pStyle w:val="a7"/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Для воспитанников, нуждающихся в длительном лечении, детей-инвалидов, которые по состоянию здоровья не могут посещать дошкольное образовательное учреждение, обучение по образовательным программам дошкольного образования может организовываться на дому или в медицинских организациях, при наличии специально обученных педагогов в штатном расписании учреждения.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5.2. 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учреждение с предоставлением медицинского заключения о его физическом состоянии.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 Заведующий ДОУ в течение 3 рабочих дней со дня подачи заявления и заключения договора об образовании издает приказ об организации обучения по основной образовательной программе или адаптированным программам дошкольного образования.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5.4. Организация обучения по основной образовательной программе или адаптированным программам дошкольного образования регламентируется расписанием ООД, режимом дня в соответствии с индивидуальной программой реабилитации ребенка инвалида.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5.5. Расписание ООД воспитанника разрабатывается дошкольным образовательным учреждением с учетом возрастных и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5.6. При получении дошкольного образования детям-инвалидам предоставляются бесплатно учебные пособия, наглядно-дидактические пособия и специальная детская литература.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5.7. Дети-инвалиды по завершении учебного года переводятся в следующую возрастную группу. 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11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Права и обязанности участников образовательных отношений</w:t>
      </w:r>
    </w:p>
    <w:p w:rsidR="006E62E3" w:rsidRPr="006E62E3" w:rsidRDefault="006E62E3" w:rsidP="006E62E3">
      <w:pPr>
        <w:pStyle w:val="a7"/>
        <w:widowControl w:val="0"/>
        <w:tabs>
          <w:tab w:val="left" w:pos="117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6.1. Дошкольное образовательное учреждение создает условия для реализации гражданами гарантированного государством права на получение дошкольного образования. ДОУ обязано: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обеспечить реализацию программы в полном объеме;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обеспечить соответствие применяемых форм, средств, методов обучения и воспитания 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безопасные условия обучения, воспитания, развития воспитанников, присмотра и ухода за ними;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права и свободы воспитанников, родителей (законных представителей) воспитанников и работников детского сада;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индивидуальный учет результатов освоения воспитанниками образовательной программы дошкольного образования.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6.2. ДОУ имеет право: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выбор учебных пособий, материалов и иных средств обучения и воспитания в соответствии с основной образовательной программой и в порядке, установленном законодательством об образовании;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проведение мониторинга с целью оценки индивидуального развития воспитанников.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6.3. Воспитанники детского сада имеют право на: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государственных гарантий уровня и качества дошкольного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условий для образования с учетом особенностей психофизического развития и состояния здоровья воспитанников;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получение услуги присмотра и ухода за воспитанниками;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выбор занятий по интересам, игровую деятельность;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поддержку их инициативы и самостоятельности со стороны взрослых;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положительное и доброжелательное отношение к себе со стороны сверстников;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перевод для получения образования по другой форме обучения и форме получения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пользование в установленном порядке лечебно-оздоровительной инфраструктурой, объектами культуры и объектами спорта детского сада;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поощрение за успехи в образовательной, физкультурной, спортивной, творческой деятельности.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6.4. Воспитанники обязаны: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режим пребывания в дошкольном образовательном учреждении;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осваивать основную образовательную программу дошкольного образования;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мешать другим воспитанникам </w:t>
      </w:r>
      <w:proofErr w:type="gramStart"/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 время</w:t>
      </w:r>
      <w:proofErr w:type="gramEnd"/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ООД, не обижать других воспитанников во 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время совместной деятельности;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бережно относиться к имуществу детского сада;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находиться в дошкольном образовательном учреждении в сменной обуви, иметь опрятный внешний вид. На физкультурных занятиях присутствовать в спортивной одежде.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6.5. Родители (законные представители) воспитанников имеют право: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выбирать формы получения дошкольного образования и формы обучения;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6.6. Родители (законные представители) воспитанников обязаны: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обеспечить получение детьми дошкольного образования; 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правила внутреннего распорядка жизнедеятельности воспитанников в учреждении;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режим занятий воспитанников;</w:t>
      </w:r>
    </w:p>
    <w:p w:rsidR="006E62E3" w:rsidRPr="006E62E3" w:rsidRDefault="006E62E3" w:rsidP="006E62E3">
      <w:pPr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62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6E6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уважать честь и достоинство воспитанников и работников дошкольного образовательного учреждения.</w:t>
      </w:r>
    </w:p>
    <w:p w:rsidR="006E62E3" w:rsidRPr="006E62E3" w:rsidRDefault="006E62E3" w:rsidP="006E62E3">
      <w:pPr>
        <w:widowControl w:val="0"/>
        <w:tabs>
          <w:tab w:val="left" w:pos="11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E62E3" w:rsidRPr="006E62E3" w:rsidRDefault="006E62E3" w:rsidP="006E62E3">
      <w:pPr>
        <w:pStyle w:val="a7"/>
        <w:widowControl w:val="0"/>
        <w:numPr>
          <w:ilvl w:val="0"/>
          <w:numId w:val="1"/>
        </w:numPr>
        <w:tabs>
          <w:tab w:val="left" w:pos="9631"/>
        </w:tabs>
        <w:spacing w:before="0" w:beforeAutospacing="0" w:after="0" w:afterAutospacing="0"/>
        <w:ind w:right="-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6E62E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Заключительные положения</w:t>
      </w:r>
    </w:p>
    <w:p w:rsidR="006E62E3" w:rsidRPr="006E62E3" w:rsidRDefault="006E62E3" w:rsidP="006E62E3">
      <w:pPr>
        <w:pStyle w:val="a7"/>
        <w:widowControl w:val="0"/>
        <w:tabs>
          <w:tab w:val="left" w:pos="9631"/>
        </w:tabs>
        <w:spacing w:before="0" w:beforeAutospacing="0" w:after="0" w:afterAutospacing="0"/>
        <w:ind w:right="-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6E62E3" w:rsidRPr="006E62E3" w:rsidRDefault="006E62E3" w:rsidP="006E62E3">
      <w:pPr>
        <w:widowControl w:val="0"/>
        <w:tabs>
          <w:tab w:val="left" w:pos="9631"/>
        </w:tabs>
        <w:spacing w:before="0" w:beforeAutospacing="0" w:after="0" w:afterAutospacing="0"/>
        <w:ind w:right="-8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6E62E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 Настоящее </w:t>
      </w:r>
      <w:hyperlink r:id="rId8" w:history="1">
        <w:r w:rsidRPr="006E62E3">
          <w:rPr>
            <w:rFonts w:ascii="Times New Roman" w:eastAsia="Arial Unicode MS" w:hAnsi="Times New Roman" w:cs="Times New Roman"/>
            <w:bCs/>
            <w:sz w:val="24"/>
            <w:szCs w:val="24"/>
            <w:lang w:val="ru-RU" w:eastAsia="ru-RU" w:bidi="ru-RU"/>
          </w:rPr>
          <w:t>Положение о формах получения образования</w:t>
        </w:r>
      </w:hyperlink>
      <w:r w:rsidRPr="006E62E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6E62E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6E62E3" w:rsidRPr="006E62E3" w:rsidRDefault="006E62E3" w:rsidP="006E62E3">
      <w:pPr>
        <w:widowControl w:val="0"/>
        <w:tabs>
          <w:tab w:val="left" w:pos="9631"/>
        </w:tabs>
        <w:spacing w:before="0" w:beforeAutospacing="0" w:after="0" w:afterAutospacing="0"/>
        <w:ind w:right="-8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6E62E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7.2. Все изменения и дополнения, вносимые в настоящее Положение, оформляются в</w:t>
      </w:r>
      <w:r w:rsidRPr="006E62E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письменной форме в соответствии действующим законодательством Российской Федерации.</w:t>
      </w:r>
    </w:p>
    <w:p w:rsidR="006E62E3" w:rsidRPr="006E62E3" w:rsidRDefault="006E62E3" w:rsidP="006E62E3">
      <w:pPr>
        <w:widowControl w:val="0"/>
        <w:tabs>
          <w:tab w:val="left" w:pos="9631"/>
        </w:tabs>
        <w:spacing w:before="0" w:beforeAutospacing="0" w:after="0" w:afterAutospacing="0"/>
        <w:ind w:right="-8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6E62E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</w:t>
      </w:r>
      <w:r w:rsidRPr="006E62E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п.7.1. </w:t>
      </w:r>
      <w:r w:rsidRPr="006E62E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настоящего Положения.</w:t>
      </w:r>
    </w:p>
    <w:p w:rsidR="00F8772C" w:rsidRDefault="006E62E3" w:rsidP="006E62E3">
      <w:pPr>
        <w:spacing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6E62E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E62E3" w:rsidRDefault="006E62E3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6E62E3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562794" w:rsidRPr="006D287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37" w:rsidRDefault="00912937">
      <w:pPr>
        <w:spacing w:before="0" w:after="0"/>
      </w:pPr>
      <w:r>
        <w:separator/>
      </w:r>
    </w:p>
  </w:endnote>
  <w:endnote w:type="continuationSeparator" w:id="0">
    <w:p w:rsidR="00912937" w:rsidRDefault="00912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9129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9129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27B7" w:rsidRPr="00FB27B7">
                  <w:rPr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37" w:rsidRDefault="00912937">
      <w:pPr>
        <w:spacing w:before="0" w:after="0"/>
      </w:pPr>
      <w:r>
        <w:separator/>
      </w:r>
    </w:p>
  </w:footnote>
  <w:footnote w:type="continuationSeparator" w:id="0">
    <w:p w:rsidR="00912937" w:rsidRDefault="009129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1AC6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CA5CE5"/>
    <w:multiLevelType w:val="hybridMultilevel"/>
    <w:tmpl w:val="FB1E775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F72"/>
    <w:multiLevelType w:val="hybridMultilevel"/>
    <w:tmpl w:val="6442929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7727"/>
    <w:multiLevelType w:val="hybridMultilevel"/>
    <w:tmpl w:val="CB98384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D6A"/>
    <w:multiLevelType w:val="hybridMultilevel"/>
    <w:tmpl w:val="B47ED3E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DACC4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D58"/>
    <w:multiLevelType w:val="hybridMultilevel"/>
    <w:tmpl w:val="C2805A22"/>
    <w:lvl w:ilvl="0" w:tplc="9F5CF8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85EFB"/>
    <w:multiLevelType w:val="hybridMultilevel"/>
    <w:tmpl w:val="0F80DCD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A5269"/>
    <w:multiLevelType w:val="hybridMultilevel"/>
    <w:tmpl w:val="9D008602"/>
    <w:lvl w:ilvl="0" w:tplc="9F7A7D2C">
      <w:start w:val="1"/>
      <w:numFmt w:val="decimal"/>
      <w:lvlText w:val="4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34F02"/>
    <w:multiLevelType w:val="hybridMultilevel"/>
    <w:tmpl w:val="23C0E828"/>
    <w:lvl w:ilvl="0" w:tplc="2728A3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4B96"/>
    <w:multiLevelType w:val="hybridMultilevel"/>
    <w:tmpl w:val="F1A61E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3907"/>
    <w:multiLevelType w:val="hybridMultilevel"/>
    <w:tmpl w:val="25B6311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F7224"/>
    <w:multiLevelType w:val="hybridMultilevel"/>
    <w:tmpl w:val="4D54ED9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9765C"/>
    <w:multiLevelType w:val="hybridMultilevel"/>
    <w:tmpl w:val="15BE898E"/>
    <w:lvl w:ilvl="0" w:tplc="2E248458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37D4"/>
    <w:multiLevelType w:val="hybridMultilevel"/>
    <w:tmpl w:val="4D729BC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3DA405E">
      <w:numFmt w:val="none"/>
      <w:lvlText w:val=""/>
      <w:lvlJc w:val="left"/>
      <w:pPr>
        <w:tabs>
          <w:tab w:val="num" w:pos="360"/>
        </w:tabs>
      </w:p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7369C8"/>
    <w:multiLevelType w:val="hybridMultilevel"/>
    <w:tmpl w:val="E404224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6386F"/>
    <w:multiLevelType w:val="multilevel"/>
    <w:tmpl w:val="7A686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7700DD"/>
    <w:multiLevelType w:val="hybridMultilevel"/>
    <w:tmpl w:val="BFE89D0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B29B7"/>
    <w:multiLevelType w:val="hybridMultilevel"/>
    <w:tmpl w:val="0266470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1"/>
  </w:num>
  <w:num w:numId="4">
    <w:abstractNumId w:val="9"/>
  </w:num>
  <w:num w:numId="5">
    <w:abstractNumId w:val="4"/>
  </w:num>
  <w:num w:numId="6">
    <w:abstractNumId w:val="13"/>
  </w:num>
  <w:num w:numId="7">
    <w:abstractNumId w:val="30"/>
  </w:num>
  <w:num w:numId="8">
    <w:abstractNumId w:val="44"/>
  </w:num>
  <w:num w:numId="9">
    <w:abstractNumId w:val="29"/>
  </w:num>
  <w:num w:numId="10">
    <w:abstractNumId w:val="3"/>
  </w:num>
  <w:num w:numId="11">
    <w:abstractNumId w:val="24"/>
  </w:num>
  <w:num w:numId="12">
    <w:abstractNumId w:val="6"/>
  </w:num>
  <w:num w:numId="13">
    <w:abstractNumId w:val="14"/>
  </w:num>
  <w:num w:numId="14">
    <w:abstractNumId w:val="27"/>
  </w:num>
  <w:num w:numId="15">
    <w:abstractNumId w:val="33"/>
  </w:num>
  <w:num w:numId="16">
    <w:abstractNumId w:val="43"/>
  </w:num>
  <w:num w:numId="17">
    <w:abstractNumId w:val="42"/>
  </w:num>
  <w:num w:numId="18">
    <w:abstractNumId w:val="21"/>
  </w:num>
  <w:num w:numId="19">
    <w:abstractNumId w:val="49"/>
  </w:num>
  <w:num w:numId="20">
    <w:abstractNumId w:val="8"/>
  </w:num>
  <w:num w:numId="21">
    <w:abstractNumId w:val="26"/>
  </w:num>
  <w:num w:numId="22">
    <w:abstractNumId w:val="10"/>
  </w:num>
  <w:num w:numId="23">
    <w:abstractNumId w:val="7"/>
  </w:num>
  <w:num w:numId="24">
    <w:abstractNumId w:val="2"/>
  </w:num>
  <w:num w:numId="25">
    <w:abstractNumId w:val="23"/>
  </w:num>
  <w:num w:numId="26">
    <w:abstractNumId w:val="20"/>
  </w:num>
  <w:num w:numId="27">
    <w:abstractNumId w:val="37"/>
  </w:num>
  <w:num w:numId="28">
    <w:abstractNumId w:val="11"/>
  </w:num>
  <w:num w:numId="29">
    <w:abstractNumId w:val="19"/>
  </w:num>
  <w:num w:numId="30">
    <w:abstractNumId w:val="16"/>
  </w:num>
  <w:num w:numId="31">
    <w:abstractNumId w:val="47"/>
  </w:num>
  <w:num w:numId="32">
    <w:abstractNumId w:val="17"/>
  </w:num>
  <w:num w:numId="33">
    <w:abstractNumId w:val="22"/>
  </w:num>
  <w:num w:numId="34">
    <w:abstractNumId w:val="45"/>
  </w:num>
  <w:num w:numId="35">
    <w:abstractNumId w:val="28"/>
  </w:num>
  <w:num w:numId="36">
    <w:abstractNumId w:val="36"/>
  </w:num>
  <w:num w:numId="37">
    <w:abstractNumId w:val="0"/>
  </w:num>
  <w:num w:numId="38">
    <w:abstractNumId w:val="31"/>
  </w:num>
  <w:num w:numId="39">
    <w:abstractNumId w:val="38"/>
  </w:num>
  <w:num w:numId="40">
    <w:abstractNumId w:val="15"/>
  </w:num>
  <w:num w:numId="41">
    <w:abstractNumId w:val="32"/>
  </w:num>
  <w:num w:numId="42">
    <w:abstractNumId w:val="5"/>
  </w:num>
  <w:num w:numId="43">
    <w:abstractNumId w:val="35"/>
  </w:num>
  <w:num w:numId="44">
    <w:abstractNumId w:val="48"/>
  </w:num>
  <w:num w:numId="45">
    <w:abstractNumId w:val="34"/>
  </w:num>
  <w:num w:numId="46">
    <w:abstractNumId w:val="46"/>
  </w:num>
  <w:num w:numId="47">
    <w:abstractNumId w:val="1"/>
  </w:num>
  <w:num w:numId="48">
    <w:abstractNumId w:val="25"/>
  </w:num>
  <w:num w:numId="49">
    <w:abstractNumId w:val="12"/>
  </w:num>
  <w:num w:numId="5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A4B92"/>
    <w:rsid w:val="002C572A"/>
    <w:rsid w:val="002D33B1"/>
    <w:rsid w:val="002D3591"/>
    <w:rsid w:val="00345264"/>
    <w:rsid w:val="003514A0"/>
    <w:rsid w:val="003666B6"/>
    <w:rsid w:val="003F3857"/>
    <w:rsid w:val="00401A0B"/>
    <w:rsid w:val="00406FA8"/>
    <w:rsid w:val="0041231E"/>
    <w:rsid w:val="0043424B"/>
    <w:rsid w:val="00491F38"/>
    <w:rsid w:val="004C44BE"/>
    <w:rsid w:val="004E1FA4"/>
    <w:rsid w:val="004E653A"/>
    <w:rsid w:val="004F7E17"/>
    <w:rsid w:val="00562794"/>
    <w:rsid w:val="005A05CE"/>
    <w:rsid w:val="005A05DF"/>
    <w:rsid w:val="005D4C33"/>
    <w:rsid w:val="005E609A"/>
    <w:rsid w:val="00653AF6"/>
    <w:rsid w:val="0067265E"/>
    <w:rsid w:val="006D287D"/>
    <w:rsid w:val="006D6F7A"/>
    <w:rsid w:val="006E62E3"/>
    <w:rsid w:val="00726CBD"/>
    <w:rsid w:val="007C0DC8"/>
    <w:rsid w:val="007D45C3"/>
    <w:rsid w:val="008101B9"/>
    <w:rsid w:val="00835162"/>
    <w:rsid w:val="0086167A"/>
    <w:rsid w:val="008745F8"/>
    <w:rsid w:val="008E6A5D"/>
    <w:rsid w:val="00912937"/>
    <w:rsid w:val="00983435"/>
    <w:rsid w:val="009D3162"/>
    <w:rsid w:val="009E5B0D"/>
    <w:rsid w:val="009F0137"/>
    <w:rsid w:val="009F1753"/>
    <w:rsid w:val="00A204B4"/>
    <w:rsid w:val="00A255AC"/>
    <w:rsid w:val="00A361BA"/>
    <w:rsid w:val="00A66BF5"/>
    <w:rsid w:val="00A95719"/>
    <w:rsid w:val="00AE36D4"/>
    <w:rsid w:val="00B11938"/>
    <w:rsid w:val="00B223E4"/>
    <w:rsid w:val="00B4060E"/>
    <w:rsid w:val="00B73A5A"/>
    <w:rsid w:val="00BA2364"/>
    <w:rsid w:val="00BD1C53"/>
    <w:rsid w:val="00BF0567"/>
    <w:rsid w:val="00BF4773"/>
    <w:rsid w:val="00C17D22"/>
    <w:rsid w:val="00C46206"/>
    <w:rsid w:val="00C53FED"/>
    <w:rsid w:val="00C77335"/>
    <w:rsid w:val="00CA1724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2E26"/>
    <w:rsid w:val="00F96C80"/>
    <w:rsid w:val="00FB27B7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18ACE3B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01D0-CA8E-4F29-B2CE-CFE67635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30</cp:revision>
  <cp:lastPrinted>2022-03-18T10:31:00Z</cp:lastPrinted>
  <dcterms:created xsi:type="dcterms:W3CDTF">2022-02-02T13:14:00Z</dcterms:created>
  <dcterms:modified xsi:type="dcterms:W3CDTF">2022-03-18T10:32:00Z</dcterms:modified>
</cp:coreProperties>
</file>