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C5449" w:rsidTr="00817B26">
        <w:tc>
          <w:tcPr>
            <w:tcW w:w="4644" w:type="dxa"/>
            <w:gridSpan w:val="3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x-none" w:bidi="ru-RU"/>
              </w:rPr>
            </w:pPr>
            <w:bookmarkStart w:id="0" w:name="_GoBack"/>
            <w:r w:rsidRPr="000C5449">
              <w:rPr>
                <w:b/>
                <w:bCs/>
                <w:color w:val="000000"/>
                <w:sz w:val="24"/>
                <w:szCs w:val="24"/>
                <w:lang w:val="x-none" w:bidi="ru-RU"/>
              </w:rPr>
              <w:t>о порядке взимания платы с родителей</w:t>
            </w:r>
          </w:p>
          <w:p w:rsidR="00D76FD1" w:rsidRPr="000C5449" w:rsidRDefault="000C5449" w:rsidP="000C5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C5449">
              <w:rPr>
                <w:b/>
                <w:bCs/>
                <w:color w:val="000000"/>
                <w:sz w:val="24"/>
                <w:szCs w:val="24"/>
                <w:lang w:bidi="ru-RU"/>
              </w:rPr>
              <w:t>(законных представителей) за присмотр и уход за детьми</w:t>
            </w:r>
            <w:bookmarkEnd w:id="0"/>
          </w:p>
          <w:p w:rsidR="007F4B3D" w:rsidRPr="0044502E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widowControl w:val="0"/>
        <w:tabs>
          <w:tab w:val="left" w:pos="1182"/>
        </w:tabs>
        <w:spacing w:before="0" w:beforeAutospacing="0" w:after="0" w:afterAutospacing="0" w:line="274" w:lineRule="exact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1.1. Настоящее Положение разработано в соответствии со статьей 65 Федерального Закона № 273-ФЗ от 29.12.2012г «Об образовании в Российской Федерации» с изменениями от 24 марта 2021 года</w:t>
      </w:r>
      <w:r w:rsidRPr="00C84A22">
        <w:rPr>
          <w:rFonts w:eastAsia="Times New Roman" w:cstheme="minorHAnsi"/>
          <w:color w:val="000000"/>
          <w:sz w:val="24"/>
          <w:szCs w:val="24"/>
          <w:lang w:val="ru-RU" w:eastAsia="ru-RU"/>
        </w:rPr>
        <w:t>,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Pr="00C84A22">
        <w:rPr>
          <w:rFonts w:eastAsia="Times New Roman" w:cstheme="minorHAnsi"/>
          <w:bCs/>
          <w:spacing w:val="2"/>
          <w:kern w:val="36"/>
          <w:sz w:val="24"/>
          <w:szCs w:val="24"/>
          <w:lang w:val="ru-RU" w:eastAsia="ru-RU"/>
        </w:rPr>
        <w:t>Приказом</w:t>
      </w:r>
      <w:r w:rsidRPr="00C84A22">
        <w:rPr>
          <w:rFonts w:eastAsia="Times New Roman" w:cstheme="minorHAnsi"/>
          <w:bCs/>
          <w:sz w:val="24"/>
          <w:szCs w:val="24"/>
          <w:lang w:val="ru-RU" w:eastAsia="ru-RU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C84A22">
        <w:rPr>
          <w:rFonts w:eastAsia="Times New Roman" w:cstheme="minorHAnsi"/>
          <w:spacing w:val="2"/>
          <w:sz w:val="24"/>
          <w:szCs w:val="24"/>
          <w:shd w:val="clear" w:color="auto" w:fill="FFFFFF"/>
          <w:lang w:val="ru-RU" w:eastAsia="ru-RU"/>
        </w:rPr>
        <w:t>, соответствующими муниципальны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 xml:space="preserve">ми правовыми актами и постановлением администрации, Уставом и локальными нормативными актами </w:t>
      </w:r>
      <w:r>
        <w:rPr>
          <w:rFonts w:eastAsia="Times New Roman" w:cstheme="minorHAnsi"/>
          <w:sz w:val="24"/>
          <w:szCs w:val="24"/>
          <w:lang w:val="ru-RU" w:eastAsia="ru-RU"/>
        </w:rPr>
        <w:t>ДОУ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1.2. Данный локальный нормативный акт 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дошкольным образовательным учреждением.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Times New Roman" w:cstheme="minorHAnsi"/>
          <w:color w:val="000000"/>
          <w:sz w:val="24"/>
          <w:szCs w:val="24"/>
          <w:lang w:val="ru-RU" w:eastAsia="ru-RU" w:bidi="ru-RU"/>
        </w:rPr>
        <w:t>1.3. Действие настоящего Положения распространяется на дошкольное образовательное учреждение (далее – ДОУ), реализующее образовательную программу дошкольного образования и осуществляющее образовательную деятельность в соответствии с ФГОС дошкольного образования.</w:t>
      </w:r>
    </w:p>
    <w:p w:rsidR="00C84A22" w:rsidRPr="00C84A22" w:rsidRDefault="00C84A22" w:rsidP="00C84A22">
      <w:pPr>
        <w:widowControl w:val="0"/>
        <w:tabs>
          <w:tab w:val="left" w:pos="1182"/>
        </w:tabs>
        <w:spacing w:before="0" w:beforeAutospacing="0" w:after="0" w:afterAutospacing="0" w:line="274" w:lineRule="exact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1.4. В настоящем Положении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:rsidR="00C84A22" w:rsidRPr="00C84A22" w:rsidRDefault="00C84A22" w:rsidP="00C84A22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tabs>
          <w:tab w:val="left" w:pos="1260"/>
        </w:tabs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b/>
          <w:sz w:val="24"/>
          <w:szCs w:val="24"/>
          <w:lang w:val="ru-RU" w:eastAsia="ru-RU"/>
        </w:rPr>
        <w:t>2. Порядок установления размера родительской платы</w:t>
      </w:r>
    </w:p>
    <w:p w:rsidR="00C84A22" w:rsidRDefault="00C84A22" w:rsidP="00C84A22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 xml:space="preserve"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 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b/>
          <w:sz w:val="24"/>
          <w:szCs w:val="24"/>
          <w:lang w:val="ru-RU" w:eastAsia="ru-RU"/>
        </w:rPr>
        <w:t>3. Определение размера родительской платы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lastRenderedPageBreak/>
        <w:t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3.2. Размер родительской платы не зависит от количества рабочих дней в разные месяцы.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3.3. В случае непосещения воспитанником дошкольного образовательного учреждения производится перерасчет родительской платы.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3.8. Льготы по родительской плате предоставляются с момента подачи заявления и документов, подтверждающих право на получение льгот.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</w:t>
      </w:r>
    </w:p>
    <w:p w:rsidR="00C84A22" w:rsidRPr="00C84A22" w:rsidRDefault="00C84A22" w:rsidP="00C84A22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b/>
          <w:sz w:val="24"/>
          <w:szCs w:val="24"/>
          <w:lang w:val="ru-RU" w:eastAsia="ru-RU"/>
        </w:rPr>
        <w:t>4. Порядок взимания родительской платы</w:t>
      </w:r>
    </w:p>
    <w:p w:rsidR="00C84A22" w:rsidRDefault="00C84A22" w:rsidP="00C84A22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4.2. Начисление родительской платы в дошкольном образовательном учреждении производится бухгалтерией детского сада до 7-го числа месяца, следующего за отчетным, согласно календарному графику работы ДОУ и табелю учета посещаемости воспитанников за предыдущий месяц.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u w:val="single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4.5.  Размер родительской платы подлежит уменьшению по следующим основаниям: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 - на срок, указанный в справке, выданной медицинским учреждением;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 xml:space="preserve">на период отпуска и временного отсутствия родителя (законного представителя) 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lastRenderedPageBreak/>
        <w:t>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4.6.  За дни, которые ребенок не посещал ДОУ по основаниям, указанным в пункте 4.5. настоящего Положения производится перерасчет платы родителей (законных представителей), на основании табеля учета посещаемости детей, за прошедший месяц.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4.7. Сумма, подлежащая перерасчету, учитывается при определении размера родительской платы в дошкольном образовательном учреждении следующего периода.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</w:t>
      </w:r>
      <w:r w:rsidRPr="00C84A22">
        <w:rPr>
          <w:rFonts w:eastAsia="Times New Roman" w:cstheme="minorHAnsi"/>
          <w:color w:val="FF0000"/>
          <w:sz w:val="24"/>
          <w:szCs w:val="24"/>
          <w:lang w:val="ru-RU" w:eastAsia="ru-RU"/>
        </w:rPr>
        <w:t xml:space="preserve"> </w:t>
      </w:r>
      <w:r w:rsidRPr="00C84A22">
        <w:rPr>
          <w:rFonts w:eastAsia="Times New Roman" w:cstheme="minorHAnsi"/>
          <w:sz w:val="24"/>
          <w:szCs w:val="24"/>
          <w:lang w:val="ru-RU" w:eastAsia="ru-RU"/>
        </w:rPr>
        <w:t>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 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4.9. Задолженность по родительской плате может быть взыскана с родителей (законных представителей) в судебном порядке.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</w:p>
    <w:p w:rsidR="00C84A22" w:rsidRPr="00C84A22" w:rsidRDefault="00C84A22" w:rsidP="00C84A22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sz w:val="24"/>
          <w:szCs w:val="24"/>
          <w:lang w:val="ru-RU" w:eastAsia="ru-RU"/>
        </w:rPr>
        <w:t>4.11. Решение спорных вопросов по родительской плате в дошкольном образовательном учреждении входит в полномочия Управления образования.</w:t>
      </w:r>
    </w:p>
    <w:p w:rsidR="00C84A22" w:rsidRPr="00C84A22" w:rsidRDefault="00C84A22" w:rsidP="00C84A22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widowControl w:val="0"/>
        <w:spacing w:before="0" w:beforeAutospacing="0" w:after="0" w:afterAutospacing="0"/>
        <w:jc w:val="center"/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</w:pPr>
      <w:bookmarkStart w:id="1" w:name="bookmark3"/>
      <w:r w:rsidRPr="00C84A22"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  <w:t>5. Порядок предоставления льгот по родительской плате</w:t>
      </w:r>
      <w:bookmarkEnd w:id="1"/>
    </w:p>
    <w:p w:rsidR="00C84A22" w:rsidRDefault="00C84A22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5.1. Льготы по оплате за присмотр и уход за детьми в ДОУ предоставляются следующим категориям: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работниками младшего обслуживающего персонала в дошкольном образовательном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воспитателями в дошкольном образовательном учреждении,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u w:val="single"/>
          <w:lang w:val="ru-RU" w:eastAsia="ru-RU" w:bidi="ru-RU"/>
        </w:rPr>
      </w:pPr>
      <w:bookmarkStart w:id="2" w:name="bookmark4"/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5.2.1. Родители (законные представители), имеющие трех и более несовершеннолетних детей:</w:t>
      </w:r>
      <w:bookmarkEnd w:id="2"/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копию справки о том, что семья состоит на учете как многодетная в органах социальной 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>защиты населения;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копии свидетельств о рождении несовершеннолетних детей.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bookmarkStart w:id="3" w:name="bookmark5"/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5.2.2. Родители (законные представители), имеющие детей-инвалидов, посещающих ДОУ:</w:t>
      </w:r>
      <w:bookmarkEnd w:id="3"/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копию справки, выданной Федеральным государственным учреждением медико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softHyphen/>
        <w:t>социальной экспертизы, об установлении ребенку категории "ребенок-инвалид".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u w:val="single"/>
          <w:lang w:val="ru-RU" w:eastAsia="ru-RU" w:bidi="ru-RU"/>
        </w:rPr>
      </w:pPr>
      <w:bookmarkStart w:id="4" w:name="bookmark6"/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5.2.3. Законные представители детей-сирот и детей, оставшихся без попечения родителей:</w:t>
      </w:r>
      <w:bookmarkEnd w:id="4"/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копии постановления органа опеки и попечительства о назначении опекуном;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bookmarkStart w:id="5" w:name="bookmark7"/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5.2.4. Родители усыновленных (удочеренных) детей:</w:t>
      </w:r>
      <w:bookmarkEnd w:id="5"/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копию свидетельства об усыновлении (удочерении);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копию решения суда об установлении усыновления (удочерения).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5.2.5. 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5.3. Льготы по оплате за присмотр и уход за детьми в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bookmarkStart w:id="6" w:name="bookmark8"/>
    </w:p>
    <w:p w:rsidR="00C84A22" w:rsidRPr="00C84A22" w:rsidRDefault="00C84A22" w:rsidP="00C84A22">
      <w:pPr>
        <w:widowControl w:val="0"/>
        <w:spacing w:before="0" w:beforeAutospacing="0" w:after="0" w:afterAutospacing="0"/>
        <w:jc w:val="center"/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  <w:t>6. Расходование родительской платы</w:t>
      </w:r>
      <w:bookmarkEnd w:id="6"/>
    </w:p>
    <w:p w:rsidR="00C84A22" w:rsidRDefault="00C84A22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</w:p>
    <w:p w:rsidR="00C84A22" w:rsidRPr="00C84A22" w:rsidRDefault="00C84A22" w:rsidP="00C84A22">
      <w:pPr>
        <w:widowControl w:val="0"/>
        <w:spacing w:before="0" w:beforeAutospacing="0" w:after="0" w:afterAutospacing="0"/>
        <w:jc w:val="center"/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</w:pPr>
      <w:bookmarkStart w:id="7" w:name="bookmark9"/>
      <w:r w:rsidRPr="00C84A22">
        <w:rPr>
          <w:rFonts w:eastAsia="Arial Unicode MS" w:cstheme="minorHAnsi"/>
          <w:b/>
          <w:color w:val="000000"/>
          <w:sz w:val="24"/>
          <w:szCs w:val="24"/>
          <w:lang w:val="ru-RU" w:eastAsia="ru-RU" w:bidi="ru-RU"/>
        </w:rPr>
        <w:t>7. Порядок действий при наличии задолженности по родительской плате</w:t>
      </w:r>
      <w:bookmarkEnd w:id="7"/>
    </w:p>
    <w:p w:rsidR="00C84A22" w:rsidRDefault="00C84A22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sz w:val="24"/>
          <w:szCs w:val="24"/>
          <w:lang w:val="ru-RU" w:eastAsia="ru-RU" w:bidi="ru-RU"/>
        </w:rPr>
        <w:t>7.2. Ответственное лицо проводит мероприятия по информированию родителей (законных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 представителей) воспитанников об установленных сроках внесения родительской платы: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устное информирование на родительских собраниях;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при встрече с родителями (законными представителями) за неделю до даты оплаты;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размещение объявления на официальном сайте детского сада, информационном стенде в возрастных группах;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использование технологических и современных решений в виде оповещения через СМС, Интернет-порталы;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right="-8"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оформление памятки родителям по родительской плате и др.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 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 xml:space="preserve">претензии перечисляются прилагаемые документы. 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0C5449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</w:t>
      </w:r>
      <w:r w:rsidR="000C5449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ь по родительской плате.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C84A22" w:rsidRPr="00C84A22" w:rsidRDefault="00C84A22" w:rsidP="00C84A22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right="150"/>
        <w:jc w:val="center"/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  <w:t>8. Заключительные положения</w:t>
      </w:r>
    </w:p>
    <w:p w:rsidR="000C5449" w:rsidRDefault="000C5449" w:rsidP="00C84A22">
      <w:pPr>
        <w:widowControl w:val="0"/>
        <w:spacing w:before="0" w:beforeAutospacing="0" w:after="0" w:afterAutospacing="0"/>
        <w:jc w:val="both"/>
        <w:rPr>
          <w:rFonts w:eastAsia="Arial Unicode MS" w:cstheme="minorHAnsi"/>
          <w:sz w:val="24"/>
          <w:szCs w:val="24"/>
          <w:lang w:val="ru-RU" w:eastAsia="ru-RU" w:bidi="ru-RU"/>
        </w:rPr>
      </w:pP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sz w:val="24"/>
          <w:szCs w:val="24"/>
          <w:lang w:val="ru-RU" w:eastAsia="ru-RU" w:bidi="ru-RU"/>
        </w:rPr>
        <w:t xml:space="preserve">8.1. Настоящее </w:t>
      </w:r>
      <w:hyperlink r:id="rId8" w:history="1">
        <w:r w:rsidRPr="00C84A22">
          <w:rPr>
            <w:rFonts w:eastAsia="Arial Unicode MS" w:cstheme="minorHAnsi"/>
            <w:sz w:val="24"/>
            <w:szCs w:val="24"/>
            <w:lang w:val="ru-RU" w:eastAsia="ru-RU" w:bidi="ru-RU"/>
          </w:rPr>
          <w:t>Положение о родительской плате</w:t>
        </w:r>
      </w:hyperlink>
      <w:r w:rsidRPr="00C84A22">
        <w:rPr>
          <w:rFonts w:eastAsia="Arial Unicode MS" w:cstheme="minorHAnsi"/>
          <w:sz w:val="24"/>
          <w:szCs w:val="24"/>
          <w:lang w:val="ru-RU" w:eastAsia="ru-RU" w:bidi="ru-RU"/>
        </w:rPr>
        <w:t xml:space="preserve"> является локальным нормативным актом ДОУ, принимается на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C84A22" w:rsidRPr="00C84A22" w:rsidRDefault="00C84A22" w:rsidP="000C5449">
      <w:pPr>
        <w:tabs>
          <w:tab w:val="left" w:pos="9600"/>
        </w:tabs>
        <w:spacing w:before="0" w:beforeAutospacing="0" w:after="0" w:afterAutospacing="0"/>
        <w:ind w:right="31" w:firstLine="709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84A22">
        <w:rPr>
          <w:rFonts w:eastAsia="Times New Roman" w:cstheme="minorHAnsi"/>
          <w:color w:val="000000"/>
          <w:sz w:val="24"/>
          <w:szCs w:val="24"/>
          <w:lang w:val="ru-RU"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sz w:val="24"/>
          <w:szCs w:val="24"/>
          <w:lang w:val="ru-RU" w:eastAsia="ru-RU" w:bidi="ru-RU"/>
        </w:rPr>
        <w:t>8.3. Положение принимается на неопределенный срок. Изменения и дополнения к Положению</w:t>
      </w: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 принимаются в порядке, предусмотренном п.8.1. настоящего Положения.</w:t>
      </w:r>
    </w:p>
    <w:p w:rsidR="00C84A22" w:rsidRPr="00C84A22" w:rsidRDefault="00C84A22" w:rsidP="000C5449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84A22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84A22" w:rsidRPr="00C84A22" w:rsidRDefault="00C84A22" w:rsidP="00C84A22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C84A22" w:rsidRPr="00C84A22" w:rsidRDefault="00C84A22" w:rsidP="00C84A22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84A22" w:rsidRPr="00C84A22" w:rsidTr="00A3361D">
        <w:trPr>
          <w:trHeight w:val="989"/>
        </w:trPr>
        <w:tc>
          <w:tcPr>
            <w:tcW w:w="5098" w:type="dxa"/>
          </w:tcPr>
          <w:p w:rsidR="00C84A22" w:rsidRPr="00CC1294" w:rsidRDefault="00C84A22" w:rsidP="00A3361D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C84A22" w:rsidRPr="00CC1294" w:rsidRDefault="00C84A22" w:rsidP="00A3361D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на заседании педагогического совета</w:t>
            </w:r>
          </w:p>
          <w:p w:rsidR="00C84A22" w:rsidRPr="00CC1294" w:rsidRDefault="00C84A22" w:rsidP="00A3361D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(протокол от 01.02.2022 № 3)</w:t>
            </w:r>
          </w:p>
        </w:tc>
        <w:tc>
          <w:tcPr>
            <w:tcW w:w="5098" w:type="dxa"/>
          </w:tcPr>
          <w:p w:rsidR="00C84A22" w:rsidRDefault="000C5449" w:rsidP="00A3361D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СОГЛАСОВАНО</w:t>
            </w:r>
          </w:p>
          <w:p w:rsidR="000C5449" w:rsidRDefault="000C5449" w:rsidP="000C5449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F8772C">
              <w:rPr>
                <w:color w:val="000000"/>
                <w:sz w:val="24"/>
                <w:szCs w:val="24"/>
              </w:rPr>
              <w:t xml:space="preserve">на </w:t>
            </w:r>
            <w:r>
              <w:rPr>
                <w:color w:val="000000"/>
                <w:sz w:val="24"/>
                <w:szCs w:val="24"/>
              </w:rPr>
              <w:t xml:space="preserve">заседании общего </w:t>
            </w:r>
          </w:p>
          <w:p w:rsidR="000C5449" w:rsidRPr="00491F38" w:rsidRDefault="000C5449" w:rsidP="000C5449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491F38">
              <w:rPr>
                <w:color w:val="000000"/>
                <w:sz w:val="24"/>
                <w:szCs w:val="24"/>
              </w:rPr>
              <w:t>родительского собрания</w:t>
            </w:r>
          </w:p>
          <w:p w:rsidR="000C5449" w:rsidRPr="00CC1294" w:rsidRDefault="000C5449" w:rsidP="000C544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(протокол от 01.02.2022 №2)</w:t>
            </w:r>
          </w:p>
        </w:tc>
      </w:tr>
    </w:tbl>
    <w:p w:rsidR="00C84A22" w:rsidRPr="00C84A22" w:rsidRDefault="00C84A22" w:rsidP="00C84A22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</w:pPr>
    </w:p>
    <w:p w:rsidR="000C5449" w:rsidRDefault="000C5449" w:rsidP="000C544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</w:pPr>
    </w:p>
    <w:p w:rsidR="000C5449" w:rsidRDefault="000C5449" w:rsidP="000C544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color w:val="3B1D1E"/>
          <w:sz w:val="24"/>
          <w:szCs w:val="24"/>
          <w:lang w:val="ru-RU" w:eastAsia="ru-RU"/>
        </w:rPr>
        <w:lastRenderedPageBreak/>
        <w:t>Приложение 1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к Положению о порядке установления и взимания платы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с родителей (законных представителей) за присмотр и уход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за детьми в ДОУ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  <w:t>Перечень документов, подтверждающих право на полное</w:t>
      </w: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 </w:t>
      </w:r>
      <w:r w:rsidRPr="00C84A22"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  <w:t xml:space="preserve">освобождение </w:t>
      </w: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  <w:t>от родительской платы</w:t>
      </w: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 </w:t>
      </w:r>
      <w:r w:rsidRPr="00C84A22"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  <w:t>отдельных категорий родителей (законных представителей) </w:t>
      </w: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</w: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3465"/>
        <w:gridCol w:w="3146"/>
        <w:gridCol w:w="2767"/>
      </w:tblGrid>
      <w:tr w:rsidR="00C84A22" w:rsidRPr="00C84A22" w:rsidTr="00A3361D">
        <w:trPr>
          <w:trHeight w:val="573"/>
        </w:trPr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Перечень льготных категорий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 </w:t>
            </w:r>
          </w:p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документов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Периодичность</w:t>
            </w:r>
          </w:p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предоставления</w:t>
            </w:r>
          </w:p>
        </w:tc>
      </w:tr>
      <w:tr w:rsidR="00C84A22" w:rsidRPr="00C84A22" w:rsidTr="00A3361D">
        <w:trPr>
          <w:trHeight w:val="1229"/>
        </w:trPr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Родители (законные представители), имеющие детей - инвалидов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справка медико-социальной экспертизы (далее по тексту - МСЭ)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истечения установленного срока</w:t>
            </w:r>
          </w:p>
        </w:tc>
      </w:tr>
      <w:tr w:rsidR="00C84A22" w:rsidRPr="00C84A22" w:rsidTr="00A3361D"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Лица, являющиеся законными представителями детей-сирот и детей, оставшихся без попечения родителей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органа опеки и попечительства о передаче ребенка (детей) на воспитание в семью или о назначении опекуном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обновляется по мере истечения установленного срока</w:t>
            </w:r>
          </w:p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84A22" w:rsidRPr="00C84A22" w:rsidTr="00A3361D"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Родители (законные представители), имеющие детей с туберкулезной интоксикацией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заключение медицинского учреждения о том, что ребенок имеет туберкулезную интоксикацию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обновляется по мере истечения установленного срока</w:t>
            </w:r>
          </w:p>
          <w:p w:rsidR="00C84A22" w:rsidRPr="00C84A22" w:rsidRDefault="00C84A22" w:rsidP="00C84A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 w:type="page"/>
      </w:r>
      <w:r w:rsidRPr="00C84A2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Приложение 2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Положению о порядке установления и взимания платы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родителей (законных представителей) за присмотр и уход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детьми в ДОУ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  <w:t>Форма заявления</w:t>
      </w:r>
    </w:p>
    <w:p w:rsidR="00C84A22" w:rsidRPr="00C84A22" w:rsidRDefault="00C84A22" w:rsidP="00C84A22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b/>
          <w:bCs/>
          <w:color w:val="3B1D1E"/>
          <w:sz w:val="24"/>
          <w:szCs w:val="24"/>
          <w:lang w:val="ru-RU" w:eastAsia="ru-RU"/>
        </w:rPr>
      </w:pPr>
    </w:p>
    <w:p w:rsidR="000C5449" w:rsidRPr="000C5449" w:rsidRDefault="000C5449" w:rsidP="000C5449">
      <w:pPr>
        <w:spacing w:before="0" w:beforeAutospacing="0" w:after="150" w:afterAutospacing="0"/>
        <w:ind w:left="4956"/>
        <w:jc w:val="center"/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</w:pP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Руководителю ДОУ _______________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___________________________________________ (наименование учреждения)</w:t>
      </w:r>
    </w:p>
    <w:p w:rsidR="00C84A22" w:rsidRPr="00C84A22" w:rsidRDefault="000C5449" w:rsidP="000C5449">
      <w:pPr>
        <w:spacing w:before="0" w:beforeAutospacing="0" w:after="150" w:afterAutospacing="0"/>
        <w:ind w:left="4956"/>
        <w:jc w:val="center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_________________________________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  <w:t>(</w:t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Фамилия, имя, отчество)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  <w:t>от _________________________________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 (Фамилия, имя, отчество) 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____________________________________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(адрес проживания)</w:t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br/>
        <w:t>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__________________________</w:t>
      </w:r>
      <w:r w:rsidRPr="000C5449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</w:r>
      <w:r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(документ, удостоверяющий личность</w:t>
      </w:r>
      <w:r w:rsidR="00C84A22"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)</w:t>
      </w:r>
    </w:p>
    <w:p w:rsidR="00C84A22" w:rsidRPr="00C84A22" w:rsidRDefault="00C84A22" w:rsidP="00C84A22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Заявление</w:t>
      </w:r>
    </w:p>
    <w:p w:rsidR="00C84A22" w:rsidRPr="00C84A22" w:rsidRDefault="00C84A22" w:rsidP="00C84A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Прошу предоставить меру социальной поддержки в виде полного освобождения от установленной родительской платы на ребенка _____________________________________________________________________________</w:t>
      </w: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br/>
        <w:t xml:space="preserve">                               </w:t>
      </w:r>
      <w:r w:rsidRPr="00C84A22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>(Фамилия, имя, отчество ребенка (полностью),  дата рождения) </w:t>
      </w: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К заявлению прилагаю копии подтверждающих документов </w:t>
      </w: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</w:p>
    <w:p w:rsidR="00C84A22" w:rsidRPr="00C84A22" w:rsidRDefault="000C5449" w:rsidP="00C84A2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> «____»</w:t>
      </w:r>
      <w:r w:rsidR="00C84A22"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 __________202____г.                                                                   </w:t>
      </w:r>
      <w:r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                 </w:t>
      </w:r>
      <w:r w:rsidR="00C84A22" w:rsidRPr="00C84A22"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  <w:t xml:space="preserve"> ________________ </w:t>
      </w:r>
    </w:p>
    <w:p w:rsidR="00C84A22" w:rsidRPr="00C84A22" w:rsidRDefault="00C84A22" w:rsidP="00C84A2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</w:pPr>
      <w:r w:rsidRPr="00C84A22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                                                                                                             </w:t>
      </w:r>
      <w:r w:rsidR="000C5449"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               </w:t>
      </w:r>
      <w:r w:rsid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                             </w:t>
      </w:r>
      <w:r w:rsidR="000C5449" w:rsidRPr="000C5449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          </w:t>
      </w:r>
      <w:r w:rsidRPr="00C84A22">
        <w:rPr>
          <w:rFonts w:ascii="Times New Roman" w:eastAsia="Times New Roman" w:hAnsi="Times New Roman" w:cs="Times New Roman"/>
          <w:color w:val="3B1D1E"/>
          <w:sz w:val="20"/>
          <w:szCs w:val="20"/>
          <w:lang w:val="ru-RU" w:eastAsia="ru-RU"/>
        </w:rPr>
        <w:t xml:space="preserve"> (подпись заявителя)</w:t>
      </w: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  <w:r w:rsidRPr="00C84A2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Приложение 3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Положению о порядке установления и взимания платы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родителей (законных представителей) за присмотр и уход </w:t>
      </w:r>
    </w:p>
    <w:p w:rsidR="00C84A22" w:rsidRPr="00C84A22" w:rsidRDefault="00C84A22" w:rsidP="00C84A2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3B1D1E"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детьми в ДОУ</w:t>
      </w: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8" w:name="Par97"/>
      <w:bookmarkEnd w:id="8"/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Перечень</w:t>
      </w: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затрат на оказание услуг по присмотру и уходу</w:t>
      </w: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84A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одного ребенка в месяц</w:t>
      </w: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0"/>
        <w:gridCol w:w="3060"/>
      </w:tblGrid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Статья расходов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Затраты на одного ребенка в месяц, руб.</w:t>
            </w:r>
          </w:p>
        </w:tc>
      </w:tr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Приобретение продуктов питания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suppressAutoHyphens/>
              <w:overflowPunct w:val="0"/>
              <w:autoSpaceDE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 соответствии с потребностью образовательного учреждения</w:t>
            </w:r>
          </w:p>
        </w:tc>
      </w:tr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Хозяйственные товары (чистящие, моющие средства; хозяйственные товары, приобретение посуды)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suppressAutoHyphens/>
              <w:overflowPunct w:val="0"/>
              <w:autoSpaceDE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C84A22" w:rsidRPr="00C84A22" w:rsidTr="00A3361D">
        <w:trPr>
          <w:trHeight w:val="1257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Мягкий инвентарь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Производственное оборудование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84A22" w:rsidRPr="00C84A22" w:rsidTr="00A3361D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4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Всего затрат за присмотр и уход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4A22" w:rsidRPr="00C84A22" w:rsidRDefault="00C84A22" w:rsidP="00C84A22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C84A22" w:rsidRPr="00C84A22" w:rsidRDefault="00C84A22" w:rsidP="00C84A22">
      <w:pPr>
        <w:suppressAutoHyphens/>
        <w:overflowPunct w:val="0"/>
        <w:autoSpaceDE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C84A22" w:rsidRPr="00C84A22" w:rsidRDefault="00C84A22" w:rsidP="00C84A22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84A22" w:rsidRPr="00C84A22" w:rsidRDefault="00C84A22" w:rsidP="00C84A22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4E46" w:rsidRPr="00C84A22" w:rsidRDefault="00964E46" w:rsidP="00F9064E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C84A22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58A9" w:rsidRPr="00C84A22" w:rsidRDefault="00FF58A9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58A9" w:rsidRPr="00C84A22" w:rsidRDefault="00FF58A9" w:rsidP="001F4AD4">
      <w:pPr>
        <w:spacing w:line="276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sectPr w:rsidR="00FF58A9" w:rsidRPr="00C84A22" w:rsidSect="00FF58A9">
      <w:footerReference w:type="even" r:id="rId9"/>
      <w:footerReference w:type="default" r:id="rId10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23F" w:rsidRDefault="0037123F">
      <w:pPr>
        <w:spacing w:before="0" w:after="0"/>
      </w:pPr>
      <w:r>
        <w:separator/>
      </w:r>
    </w:p>
  </w:endnote>
  <w:endnote w:type="continuationSeparator" w:id="0">
    <w:p w:rsidR="0037123F" w:rsidRDefault="003712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37123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23F" w:rsidRDefault="0037123F">
      <w:pPr>
        <w:spacing w:before="0" w:after="0"/>
      </w:pPr>
      <w:r>
        <w:separator/>
      </w:r>
    </w:p>
  </w:footnote>
  <w:footnote w:type="continuationSeparator" w:id="0">
    <w:p w:rsidR="0037123F" w:rsidRDefault="003712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D51"/>
    <w:multiLevelType w:val="hybridMultilevel"/>
    <w:tmpl w:val="9A760984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9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02862"/>
    <w:multiLevelType w:val="multilevel"/>
    <w:tmpl w:val="D710F9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4555A"/>
    <w:multiLevelType w:val="hybridMultilevel"/>
    <w:tmpl w:val="6F4E9808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B46C9"/>
    <w:multiLevelType w:val="hybridMultilevel"/>
    <w:tmpl w:val="82D81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76FE2"/>
    <w:multiLevelType w:val="multilevel"/>
    <w:tmpl w:val="FA60B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03C0E"/>
    <w:multiLevelType w:val="hybridMultilevel"/>
    <w:tmpl w:val="465EE532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7228A"/>
    <w:multiLevelType w:val="multilevel"/>
    <w:tmpl w:val="19A67B4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1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74386"/>
    <w:multiLevelType w:val="hybridMultilevel"/>
    <w:tmpl w:val="70B2DC3C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86D56"/>
    <w:multiLevelType w:val="hybridMultilevel"/>
    <w:tmpl w:val="8446F60E"/>
    <w:lvl w:ilvl="0" w:tplc="A8A0B3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 w15:restartNumberingAfterBreak="0">
    <w:nsid w:val="6A063174"/>
    <w:multiLevelType w:val="multilevel"/>
    <w:tmpl w:val="BB8ECE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BD754B2"/>
    <w:multiLevelType w:val="multilevel"/>
    <w:tmpl w:val="FF504B3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5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5"/>
  </w:num>
  <w:num w:numId="4">
    <w:abstractNumId w:val="27"/>
  </w:num>
  <w:num w:numId="5">
    <w:abstractNumId w:val="30"/>
  </w:num>
  <w:num w:numId="6">
    <w:abstractNumId w:val="7"/>
  </w:num>
  <w:num w:numId="7">
    <w:abstractNumId w:val="5"/>
  </w:num>
  <w:num w:numId="8">
    <w:abstractNumId w:val="11"/>
  </w:num>
  <w:num w:numId="9">
    <w:abstractNumId w:val="37"/>
  </w:num>
  <w:num w:numId="10">
    <w:abstractNumId w:val="29"/>
  </w:num>
  <w:num w:numId="11">
    <w:abstractNumId w:val="21"/>
  </w:num>
  <w:num w:numId="12">
    <w:abstractNumId w:val="4"/>
  </w:num>
  <w:num w:numId="13">
    <w:abstractNumId w:val="25"/>
  </w:num>
  <w:num w:numId="14">
    <w:abstractNumId w:val="22"/>
  </w:num>
  <w:num w:numId="15">
    <w:abstractNumId w:val="26"/>
  </w:num>
  <w:num w:numId="16">
    <w:abstractNumId w:val="6"/>
  </w:num>
  <w:num w:numId="17">
    <w:abstractNumId w:val="36"/>
  </w:num>
  <w:num w:numId="18">
    <w:abstractNumId w:val="31"/>
  </w:num>
  <w:num w:numId="19">
    <w:abstractNumId w:val="16"/>
  </w:num>
  <w:num w:numId="20">
    <w:abstractNumId w:val="28"/>
  </w:num>
  <w:num w:numId="21">
    <w:abstractNumId w:val="3"/>
  </w:num>
  <w:num w:numId="22">
    <w:abstractNumId w:val="2"/>
  </w:num>
  <w:num w:numId="23">
    <w:abstractNumId w:val="17"/>
  </w:num>
  <w:num w:numId="24">
    <w:abstractNumId w:val="35"/>
  </w:num>
  <w:num w:numId="25">
    <w:abstractNumId w:val="9"/>
  </w:num>
  <w:num w:numId="26">
    <w:abstractNumId w:val="8"/>
  </w:num>
  <w:num w:numId="27">
    <w:abstractNumId w:val="18"/>
  </w:num>
  <w:num w:numId="28">
    <w:abstractNumId w:val="20"/>
  </w:num>
  <w:num w:numId="29">
    <w:abstractNumId w:val="33"/>
  </w:num>
  <w:num w:numId="30">
    <w:abstractNumId w:val="10"/>
  </w:num>
  <w:num w:numId="31">
    <w:abstractNumId w:val="14"/>
  </w:num>
  <w:num w:numId="32">
    <w:abstractNumId w:val="34"/>
  </w:num>
  <w:num w:numId="33">
    <w:abstractNumId w:val="24"/>
  </w:num>
  <w:num w:numId="34">
    <w:abstractNumId w:val="19"/>
  </w:num>
  <w:num w:numId="35">
    <w:abstractNumId w:val="23"/>
  </w:num>
  <w:num w:numId="36">
    <w:abstractNumId w:val="0"/>
  </w:num>
  <w:num w:numId="37">
    <w:abstractNumId w:val="12"/>
  </w:num>
  <w:num w:numId="3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5449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123F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84A22"/>
    <w:rsid w:val="00CA1724"/>
    <w:rsid w:val="00CA3E7B"/>
    <w:rsid w:val="00CC025E"/>
    <w:rsid w:val="00CC1294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807C61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92C0-070B-4E07-B5E0-F15D146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8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111</cp:revision>
  <cp:lastPrinted>2022-03-31T12:11:00Z</cp:lastPrinted>
  <dcterms:created xsi:type="dcterms:W3CDTF">2022-02-02T13:14:00Z</dcterms:created>
  <dcterms:modified xsi:type="dcterms:W3CDTF">2022-03-31T12:11:00Z</dcterms:modified>
</cp:coreProperties>
</file>