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64BED" w:rsidTr="00506254">
        <w:tc>
          <w:tcPr>
            <w:tcW w:w="4644" w:type="dxa"/>
            <w:gridSpan w:val="3"/>
          </w:tcPr>
          <w:p w:rsidR="00E92A2A" w:rsidRDefault="00C64BED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64BED">
              <w:rPr>
                <w:b/>
                <w:bCs/>
                <w:color w:val="000000"/>
                <w:sz w:val="24"/>
                <w:szCs w:val="24"/>
                <w:lang w:bidi="ru-RU"/>
              </w:rPr>
              <w:t>о проведении учебной эвакуации воспитанников, работников и имущества на случай пожара и других чрезвычайных с</w:t>
            </w:r>
            <w:bookmarkStart w:id="0" w:name="_GoBack"/>
            <w:bookmarkEnd w:id="0"/>
            <w:r w:rsidRPr="00C64BED">
              <w:rPr>
                <w:b/>
                <w:bCs/>
                <w:color w:val="000000"/>
                <w:sz w:val="24"/>
                <w:szCs w:val="24"/>
                <w:lang w:bidi="ru-RU"/>
              </w:rPr>
              <w:t>итуаций</w:t>
            </w:r>
            <w:r w:rsidR="00160769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44502E" w:rsidRPr="0044502E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4502E" w:rsidRPr="0044502E" w:rsidRDefault="0044502E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1.1. Настоящее Положение </w:t>
      </w:r>
      <w:r w:rsidRPr="001A192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разработано в соответствии с Федеральным законом №69-ФЗ от 21.12.1994г «О пожарной безопасности» с изменениями на 22 декабря 2020 года, Постановлением Правительства РФ от 16 сентября </w:t>
      </w:r>
      <w:smartTag w:uri="urn:schemas-microsoft-com:office:smarttags" w:element="metricconverter">
        <w:smartTagPr>
          <w:attr w:name="ProductID" w:val="2020 г"/>
        </w:smartTagPr>
        <w:r w:rsidRPr="001A192C">
          <w:rPr>
            <w:rFonts w:ascii="Times New Roman" w:eastAsia="Arial Unicode MS" w:hAnsi="Times New Roman" w:cs="Times New Roman"/>
            <w:sz w:val="24"/>
            <w:szCs w:val="24"/>
            <w:shd w:val="clear" w:color="auto" w:fill="FFFFFF"/>
            <w:lang w:val="ru-RU" w:eastAsia="ru-RU" w:bidi="ru-RU"/>
          </w:rPr>
          <w:t>2020 г</w:t>
        </w:r>
      </w:smartTag>
      <w:r w:rsidRPr="001A192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 № 1479 «Об утверждении правил противопожарного режима в Российской Федерации», вступившем в силу с 1 января 2021 года, Приказом МЧС РФ от 12.12.2007 г № 645 в редакции от 22.06.2010г «Об утверждении норм пожарной безопасности «Обучение мерам пожарной безопасности работников организаций», а также Уставом дошкольного образовательного учреждения.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1.2. Данный локальный нормативный акт определяет основные понятия, регламентирует подготовку и проведение учебной тренировки (эвакуации) в детском саду, действия в особых случаях, а также подведение итогов учебной эвакуации и разработку мероприятий по улучшению проведения эвакуационных мероприятий в дошкольном образовательном учреждении на случай возникновения пожара или иной ЧС.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1.3. Настоящее </w:t>
      </w: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Положение 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разработано с целью всесторонней проверки готовности дошкольного образовательного учреждения по проведению быстрой и безопасной для здоровья и жизни воспитанников и работников эвакуации на случай пожара и других чрезвычайных ситуаций.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1.4. Основными задачами учебной тренировки по эвакуации являются: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в случае пожара и других ЧС;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выработка у педагогических работников и обслуживающего персонала детского сада практических навыков по оперативному принятию обоснованных решений и умения осуществлять эвакуационные мероприятия воспитанников в случае пожара или иных чрезвычайных ситуаций;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формирование у педагогических работников и обслуживающего персонала дошкольного образовательного учреждения сознательного и ответственного отношения к обеспечению жизни и здоровья, воспитанников в случае возникновения пожара или других чрезвычайных ситуаций;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совершенствование работниками теоретических знаний, полученных в процессе обучения пожарной безопасности в дошкольном образовательном учреждении;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совершенствование воспитанниками теоретических знаний, полученных в процессе обучения основам безопасности жизнедеятельности;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проверка пожарно-технического состояния дошкольного образовательного учреждения;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при проведении учебной тренировки (эвакуации) отрабатываются различные ситуации, которые могут возникнуть в случае реального пожара или иной ЧС в ДОУ, для чего структурным 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подразделениям, отдельным работникам и воспитанникам даются различные ситуационные вводные (теоретические или практические), по которым определяется их подготовленность к действиям в случае реального пожара и иных ЧС в дошкольном образовательном учреждении.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1.5. При проведении учебной тренировки у работников ДОУ проверяются следующие практические навыки (умения):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действовать при подаче установленного в ДОУ условного сигнала о пожаре и других чрезвычайных ситуаций;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действовать при обнаружении возгорания, пожара на рабочем месте или в иных помещениях дошкольного образовательного учреждения;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подавать установленный в дошкольном образовательном учреждении условный сигнал о пожаре и других ЧС;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вызывать пожарную службу и другие спасательные службы по телефону или по мобильному телефону;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отключать электрощит, автомат отключения электропитания помещения;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пользоваться первичными средствами пожаротушения (огнетушителями, песком, противопожарной тканью (кошмой), водой);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эвакуироваться через основные и запасные эвакуационные выходы, аварийные выходы (кровлю здания, окна первого этажа);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действовать в экстремальных ситуациях;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первую медицинскую само- и взаимопомощь.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1.6. При проведении учебной тренировки (эвакуации) у воспитанников ДОУ проверяются следующие практические навыки (умения):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действовать при подаче установленного в дошкольном образовательном учреждении условного сигнала о пожаре и иных чрезвычайных ситуаций;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действовать при обнаружении возгорания, пожара, задымления в спальне, групповой комнате и в других кабинетах и помещениях детского сада;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подавать установленный в дошкольном образовательном учреждении условный сигнал о пожаре и других ЧС;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вызывать пожарную службу и другие спасательные службы по телефону или по мобильному телефону (при его наличии);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пользоваться первичными средствами пожаротушения (огнетушителями, песком, кошмой, водой);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эвакуироваться через основные и запасные эвакуационные выходы, аварийные выходы (окна первого этажа, пищеблок);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уметь действовать и экстремальных ситуациях;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оказывать первую доврачебную само- и взаимопомощь.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1.7. В проведении тренировки (эвакуации) обязаны принимать участие в полном составе: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администрация;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педагогические работники;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обслуживающий персонал ДОУ, включая работников пищеблока и медицинского пункта;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воспитанники всех групп.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1.8. 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1.9. В дошкольном образовательном учреждении учебные плановые тренировки воспитанников и работников на случай пожара и других ЧС должны проводиться согласно Календарному плану основных мероприятий по ГО и ЧС.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1.10. В дошкольном образовательном учреждении, практические тренировки (эвакуации) должны проводиться периодически как в дневное, так и в вечернее время.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Основные понятия</w:t>
      </w:r>
    </w:p>
    <w:p w:rsidR="001A192C" w:rsidRPr="001A192C" w:rsidRDefault="001A192C" w:rsidP="001A192C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 настоящем Положении используются следующие термины и определения: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2.1. Эвакуация людей в случае пожара - вынужденный процесс движения людей как 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самостоятельно,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дыхания.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2.2. Учебная эвакуация людей на случай пожара и других ЧС - эвакуация людей на случай пожара и других чрезвычайных ситуаций, проводимая в учебных целях.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2.3. Плановая учебная эвакуация людей на случай пожара других ЧС - учебная эвакуация людей на случай пожара и других чрезвычайных ситуаций, проводимая согласно плану.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2.4. Внеплановая учебная эвакуация людей на случай пожара и других ЧС - учебная эвакуация людей на случай пожара и других чрезвычайных ситуаций, проводимая вне плана.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2.5. Внезапная учебная эвакуация людей на случай пожара и других ЧС - учебная эвакуация людей на случай пожара и других чрезвычайных ситуаций, проводимая без извещения их о планируемой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2.6. Ситуационная вводная - задача, которую необходимо выполнить в учебных целях, но которая может возникнуть в реальной жизни во время пожара и других чрезвычайных ситуациях.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2.7. Расчетное время эвакуации - время, в течение которого люди должны покинуть помещение, здание, сооружение до наступления критических значений опасных факторов пожара, определенное расчетным путем по данным о размерах эвакуационных путей и выходов, а также параметрах движения людей.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2.8. Фактическое время эвакуации - время, за которое люди практически покидают помещение, здание, сооружение в случае пожара в них.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1A192C" w:rsidRPr="001A192C" w:rsidRDefault="001A192C" w:rsidP="001A192C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Подготовка к проведению учебной тренировки (эвакуации)</w:t>
      </w:r>
    </w:p>
    <w:p w:rsidR="001A192C" w:rsidRPr="001A192C" w:rsidRDefault="001A192C" w:rsidP="001A192C">
      <w:pPr>
        <w:pStyle w:val="a7"/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3.1. С целью привлечения на учебную тренировку (эвакуацию) максимального количества работников и воспитанников заведующий ДОУ обязан: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-не планировать в этот день дополнительных (кроме основного расписания занятий) занятий, мероприятий и работ, как в самом дошкольном образовательном учреждении, так и за его пределами;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-с целью повышения уровня проведения учебной тренировки (эвакуации) на случай пожара и других ЧС в дошкольном образовательном учреждении проинформировать работников детского сада об их ответственности в случае халатного отношения к проведению учебной тренировки (эвакуации).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Проведение учебной тренировки (эвакуации)</w:t>
      </w:r>
    </w:p>
    <w:p w:rsidR="001A192C" w:rsidRPr="001A192C" w:rsidRDefault="001A192C" w:rsidP="001A192C">
      <w:pPr>
        <w:pStyle w:val="a7"/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4.1. Началом практической отработки учебной эвакуации в ДОУ является подача звукового и (или) световых сигналов о возникновении пожара и других ЧС от системы оповещения во все помещения здания дошкольного образовательного учреждения с постоянным или временным пребыванием воспитанников и работников.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4.2.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ДОУ и Порядком действий в случае возникновения пожара или иной ЧС.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 В ходе практической тренировки (эвакуации) заведующий ДОУ или лицо заменяющее его контролирует правильность проведения эвакуации, а также время, в течение которого проведена полная эвакуация людей из здания дошкольного образовательного учреждения.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4.4. После эвакуации воспитанников из здания детского сада (воспитатели) проводят перекличку воспитанников по спискам групп и докладывают информацию о наличии детей заведующему дошкольным образовательным учреждением или лицу проводившего эвакуацию.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4.5. Информация об отсутствии ребенка доводится до сведения заведующего детским садом 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(лицу, проводившему эвакуацию) и пожарным, осуществляющим тушение пожара; принимаются строчные меры по установлению местонахождения и спасению ребенка.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4.6. После проведения эвакуации поисково-спасательное звено проводит обход помещений здания дошкольного образовательного учреждения на предмет установления людей, его не покинувших.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4.7.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дошкольного образовательного учреждения.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1A192C" w:rsidRPr="001A192C" w:rsidRDefault="001A192C" w:rsidP="001A192C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Подведение итогов учебной тренировки и разработка мероприятий по улучшению проведения эвакуационных мероприятий</w:t>
      </w:r>
    </w:p>
    <w:p w:rsidR="001A192C" w:rsidRPr="001A192C" w:rsidRDefault="001A192C" w:rsidP="001A192C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5.1. После окончания практической тренировки (эвакуации) по отработке действий в случае возникновения пожара и других ЧС заведующий ДОУ или лицо, проводившего эвакуацию, проводит с педагогическим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дошкольного образовательного учреждения.</w:t>
      </w:r>
      <w:r w:rsidRPr="001A192C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</w:t>
      </w:r>
      <w:r w:rsidRPr="001A192C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1A192C">
        <w:rPr>
          <w:rFonts w:ascii="Times New Roman" w:eastAsia="Arial Unicode MS" w:hAnsi="Times New Roman" w:cs="Arial Unicode MS"/>
          <w:color w:val="FFFFFF"/>
          <w:sz w:val="8"/>
          <w:szCs w:val="8"/>
          <w:lang w:val="ru-RU" w:eastAsia="ru-RU" w:bidi="ru-RU"/>
        </w:rPr>
        <w:t xml:space="preserve">Положение об учебной эвакуации тут </w:t>
      </w:r>
      <w:r w:rsidRPr="001A192C">
        <w:rPr>
          <w:rFonts w:ascii="Times New Roman" w:eastAsia="Arial Unicode MS" w:hAnsi="Times New Roman" w:cs="Times New Roman"/>
          <w:color w:val="FFFFFF"/>
          <w:sz w:val="8"/>
          <w:szCs w:val="8"/>
          <w:lang w:val="ru-RU" w:eastAsia="ru-RU" w:bidi="ru-RU"/>
        </w:rPr>
        <w:t>http://ohrana-tryda.com/node/2234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5.3. Завершающим этапом проведения практической отработки планов и порядка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Действия в особых случаях</w:t>
      </w:r>
    </w:p>
    <w:p w:rsidR="001A192C" w:rsidRPr="001A192C" w:rsidRDefault="001A192C" w:rsidP="001A192C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6.1. В случае отсутствия в заведующего ДОУ и ответственного за пожарную безопасность в момент возникновения пожара эвакуацией воспитанников и работников руководит дежурный администратор дошкольного образовательного учреждения.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6.2. При ложном срабатывании автоматической пожарной сигнализации (АПС) и поступления сигнала тревоги на пост пожарной охраны ответственный за пожарную безопасность должен выполнить следующие действия: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 пульте СИГНАЛ - 20М (или аналога) нажать кнопку сработавшего шлейфа и отключить его (сигнальная лампочка должна погаснуть);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повторно нажать кнопку сработавшего шлейфа и, если сигнал тревоги повторится, отключить шлейф;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 телефону 101 сообщить о ложном срабатывании АПС;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передать заявку о ложном срабатывании АПС в обслуживающую организацию.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проконтролировать ремонт и включение шлейфа.</w:t>
      </w:r>
    </w:p>
    <w:p w:rsidR="001A192C" w:rsidRPr="001A192C" w:rsidRDefault="001A192C" w:rsidP="001A192C">
      <w:pPr>
        <w:widowControl w:val="0"/>
        <w:tabs>
          <w:tab w:val="left" w:pos="466"/>
        </w:tabs>
        <w:spacing w:before="0" w:beforeAutospacing="0" w:after="0" w:afterAutospacing="0"/>
        <w:ind w:right="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1A192C" w:rsidRPr="001A192C" w:rsidRDefault="001A192C" w:rsidP="001A192C">
      <w:pPr>
        <w:pStyle w:val="a7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1A192C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Заключительные положения</w:t>
      </w:r>
    </w:p>
    <w:p w:rsidR="001A192C" w:rsidRPr="001A192C" w:rsidRDefault="001A192C" w:rsidP="001A192C">
      <w:pPr>
        <w:pStyle w:val="a7"/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1A192C" w:rsidRPr="001A192C" w:rsidRDefault="001A192C" w:rsidP="00C64BED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 Настоящее </w:t>
      </w:r>
      <w:hyperlink r:id="rId8" w:history="1">
        <w:r w:rsidRPr="001A192C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 проведении учебной эвакуации</w:t>
        </w:r>
      </w:hyperlink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 Общем </w:t>
      </w:r>
      <w:r w:rsidR="00C64BED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собрании </w:t>
      </w:r>
      <w:r w:rsidR="00C64BED" w:rsidRPr="00C64BED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трудового коллектива</w:t>
      </w: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и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утверждается (либо вводится в действие) приказом заведующего </w:t>
      </w:r>
      <w:r w:rsidR="00C64BE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ДОУ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A192C" w:rsidRPr="001A192C" w:rsidRDefault="001A192C" w:rsidP="001A192C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1A192C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A192C" w:rsidRPr="001A192C" w:rsidRDefault="001A192C" w:rsidP="001A192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7.3.</w:t>
      </w:r>
      <w:r w:rsidRPr="001A192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Положение</w:t>
      </w:r>
      <w:r w:rsidRPr="001A192C">
        <w:rPr>
          <w:rFonts w:ascii="Times New Roman" w:eastAsia="Arial Unicode MS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7624B9" w:rsidRPr="007624B9" w:rsidRDefault="001A192C" w:rsidP="001A192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192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F4AD4" w:rsidRDefault="001F4AD4" w:rsidP="001A192C">
      <w:pPr>
        <w:spacing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1A192C" w:rsidTr="00292C10">
        <w:trPr>
          <w:trHeight w:val="1408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1A192C" w:rsidRDefault="001A192C" w:rsidP="001A192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заседании общего собрания</w:t>
            </w:r>
          </w:p>
          <w:p w:rsidR="001A192C" w:rsidRDefault="001A192C" w:rsidP="001A192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562794" w:rsidRPr="00F8772C" w:rsidRDefault="001A192C" w:rsidP="001A192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292C10" w:rsidRPr="008E6A5D" w:rsidRDefault="00292C10" w:rsidP="00292C10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F6" w:rsidRDefault="00FB3FF6">
      <w:pPr>
        <w:spacing w:before="0" w:after="0"/>
      </w:pPr>
      <w:r>
        <w:separator/>
      </w:r>
    </w:p>
  </w:endnote>
  <w:endnote w:type="continuationSeparator" w:id="0">
    <w:p w:rsidR="00FB3FF6" w:rsidRDefault="00FB3F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FB3F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FB3F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06823" w:rsidRPr="00106823">
                  <w:rPr>
                    <w:b/>
                    <w:bCs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F6" w:rsidRDefault="00FB3FF6">
      <w:pPr>
        <w:spacing w:before="0" w:after="0"/>
      </w:pPr>
      <w:r>
        <w:separator/>
      </w:r>
    </w:p>
  </w:footnote>
  <w:footnote w:type="continuationSeparator" w:id="0">
    <w:p w:rsidR="00FB3FF6" w:rsidRDefault="00FB3F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59E"/>
    <w:multiLevelType w:val="hybridMultilevel"/>
    <w:tmpl w:val="B0E85C52"/>
    <w:lvl w:ilvl="0" w:tplc="0FB0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293"/>
    <w:multiLevelType w:val="hybridMultilevel"/>
    <w:tmpl w:val="61EAB50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141"/>
    <w:multiLevelType w:val="hybridMultilevel"/>
    <w:tmpl w:val="15DE5DB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5F07"/>
    <w:multiLevelType w:val="hybridMultilevel"/>
    <w:tmpl w:val="D624A0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5B1"/>
    <w:multiLevelType w:val="hybridMultilevel"/>
    <w:tmpl w:val="7DE414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3F1E"/>
    <w:multiLevelType w:val="hybridMultilevel"/>
    <w:tmpl w:val="C3E25E4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8EC"/>
    <w:multiLevelType w:val="hybridMultilevel"/>
    <w:tmpl w:val="291C6C64"/>
    <w:lvl w:ilvl="0" w:tplc="DB98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2EDC"/>
    <w:multiLevelType w:val="hybridMultilevel"/>
    <w:tmpl w:val="C346D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9F4"/>
    <w:multiLevelType w:val="hybridMultilevel"/>
    <w:tmpl w:val="20F6DC7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0729"/>
    <w:multiLevelType w:val="hybridMultilevel"/>
    <w:tmpl w:val="ACB879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08D6"/>
    <w:multiLevelType w:val="hybridMultilevel"/>
    <w:tmpl w:val="127A1192"/>
    <w:lvl w:ilvl="0" w:tplc="50D69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758C9"/>
    <w:multiLevelType w:val="hybridMultilevel"/>
    <w:tmpl w:val="E90ACC3A"/>
    <w:lvl w:ilvl="0" w:tplc="4F20E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219E0"/>
    <w:multiLevelType w:val="hybridMultilevel"/>
    <w:tmpl w:val="3F54E982"/>
    <w:lvl w:ilvl="0" w:tplc="BD88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0364"/>
    <w:multiLevelType w:val="hybridMultilevel"/>
    <w:tmpl w:val="79541CD6"/>
    <w:lvl w:ilvl="0" w:tplc="80A8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1100C"/>
    <w:multiLevelType w:val="hybridMultilevel"/>
    <w:tmpl w:val="B61CFF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36E84"/>
    <w:multiLevelType w:val="hybridMultilevel"/>
    <w:tmpl w:val="12E0921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65EB5"/>
    <w:multiLevelType w:val="hybridMultilevel"/>
    <w:tmpl w:val="0EA670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E5FE4"/>
    <w:multiLevelType w:val="hybridMultilevel"/>
    <w:tmpl w:val="FCD2A30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D2040"/>
    <w:multiLevelType w:val="hybridMultilevel"/>
    <w:tmpl w:val="E9A039F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B277B"/>
    <w:multiLevelType w:val="hybridMultilevel"/>
    <w:tmpl w:val="A1F254D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997"/>
    <w:multiLevelType w:val="hybridMultilevel"/>
    <w:tmpl w:val="3878B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04AA"/>
    <w:multiLevelType w:val="hybridMultilevel"/>
    <w:tmpl w:val="184A0C5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A1D98"/>
    <w:multiLevelType w:val="hybridMultilevel"/>
    <w:tmpl w:val="71ECFEB0"/>
    <w:lvl w:ilvl="0" w:tplc="4B30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2358E"/>
    <w:multiLevelType w:val="hybridMultilevel"/>
    <w:tmpl w:val="733AFE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451A7"/>
    <w:multiLevelType w:val="hybridMultilevel"/>
    <w:tmpl w:val="82A221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B5ABF"/>
    <w:multiLevelType w:val="hybridMultilevel"/>
    <w:tmpl w:val="1BF4C8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474E4"/>
    <w:multiLevelType w:val="hybridMultilevel"/>
    <w:tmpl w:val="5DFE596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B722D"/>
    <w:multiLevelType w:val="hybridMultilevel"/>
    <w:tmpl w:val="FB72DA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43546"/>
    <w:multiLevelType w:val="hybridMultilevel"/>
    <w:tmpl w:val="0A0CB2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E0EF5"/>
    <w:multiLevelType w:val="hybridMultilevel"/>
    <w:tmpl w:val="02C811BE"/>
    <w:lvl w:ilvl="0" w:tplc="F12A6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4F314EA"/>
    <w:multiLevelType w:val="hybridMultilevel"/>
    <w:tmpl w:val="5BC611EC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940D2"/>
    <w:multiLevelType w:val="hybridMultilevel"/>
    <w:tmpl w:val="AB1CC1D8"/>
    <w:lvl w:ilvl="0" w:tplc="1C58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A4BF7"/>
    <w:multiLevelType w:val="hybridMultilevel"/>
    <w:tmpl w:val="0F489ADC"/>
    <w:lvl w:ilvl="0" w:tplc="5A9E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829B4"/>
    <w:multiLevelType w:val="hybridMultilevel"/>
    <w:tmpl w:val="14567D00"/>
    <w:lvl w:ilvl="0" w:tplc="CA74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435B1"/>
    <w:multiLevelType w:val="hybridMultilevel"/>
    <w:tmpl w:val="8384C894"/>
    <w:lvl w:ilvl="0" w:tplc="7DDC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0"/>
  </w:num>
  <w:num w:numId="4">
    <w:abstractNumId w:val="30"/>
  </w:num>
  <w:num w:numId="5">
    <w:abstractNumId w:val="42"/>
  </w:num>
  <w:num w:numId="6">
    <w:abstractNumId w:val="32"/>
  </w:num>
  <w:num w:numId="7">
    <w:abstractNumId w:val="21"/>
  </w:num>
  <w:num w:numId="8">
    <w:abstractNumId w:val="15"/>
  </w:num>
  <w:num w:numId="9">
    <w:abstractNumId w:val="4"/>
  </w:num>
  <w:num w:numId="10">
    <w:abstractNumId w:val="39"/>
  </w:num>
  <w:num w:numId="11">
    <w:abstractNumId w:val="43"/>
  </w:num>
  <w:num w:numId="12">
    <w:abstractNumId w:val="44"/>
  </w:num>
  <w:num w:numId="13">
    <w:abstractNumId w:val="41"/>
  </w:num>
  <w:num w:numId="14">
    <w:abstractNumId w:val="27"/>
  </w:num>
  <w:num w:numId="15">
    <w:abstractNumId w:val="40"/>
  </w:num>
  <w:num w:numId="16">
    <w:abstractNumId w:val="8"/>
  </w:num>
  <w:num w:numId="17">
    <w:abstractNumId w:val="17"/>
  </w:num>
  <w:num w:numId="18">
    <w:abstractNumId w:val="36"/>
  </w:num>
  <w:num w:numId="19">
    <w:abstractNumId w:val="14"/>
  </w:num>
  <w:num w:numId="20">
    <w:abstractNumId w:val="1"/>
  </w:num>
  <w:num w:numId="21">
    <w:abstractNumId w:val="16"/>
  </w:num>
  <w:num w:numId="22">
    <w:abstractNumId w:val="13"/>
  </w:num>
  <w:num w:numId="23">
    <w:abstractNumId w:val="23"/>
  </w:num>
  <w:num w:numId="24">
    <w:abstractNumId w:val="25"/>
  </w:num>
  <w:num w:numId="25">
    <w:abstractNumId w:val="29"/>
  </w:num>
  <w:num w:numId="26">
    <w:abstractNumId w:val="33"/>
  </w:num>
  <w:num w:numId="27">
    <w:abstractNumId w:val="22"/>
  </w:num>
  <w:num w:numId="28">
    <w:abstractNumId w:val="18"/>
  </w:num>
  <w:num w:numId="29">
    <w:abstractNumId w:val="2"/>
  </w:num>
  <w:num w:numId="30">
    <w:abstractNumId w:val="10"/>
  </w:num>
  <w:num w:numId="31">
    <w:abstractNumId w:val="20"/>
  </w:num>
  <w:num w:numId="32">
    <w:abstractNumId w:val="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5"/>
  </w:num>
  <w:num w:numId="38">
    <w:abstractNumId w:val="12"/>
  </w:num>
  <w:num w:numId="39">
    <w:abstractNumId w:val="31"/>
  </w:num>
  <w:num w:numId="40">
    <w:abstractNumId w:val="6"/>
  </w:num>
  <w:num w:numId="41">
    <w:abstractNumId w:val="9"/>
  </w:num>
  <w:num w:numId="42">
    <w:abstractNumId w:val="38"/>
  </w:num>
  <w:num w:numId="43">
    <w:abstractNumId w:val="7"/>
  </w:num>
  <w:num w:numId="44">
    <w:abstractNumId w:val="24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60769"/>
    <w:rsid w:val="00170E60"/>
    <w:rsid w:val="0017396D"/>
    <w:rsid w:val="0018096A"/>
    <w:rsid w:val="001937CF"/>
    <w:rsid w:val="001A192C"/>
    <w:rsid w:val="001B3B66"/>
    <w:rsid w:val="001D03A9"/>
    <w:rsid w:val="001F0936"/>
    <w:rsid w:val="001F2948"/>
    <w:rsid w:val="001F4AD4"/>
    <w:rsid w:val="00242798"/>
    <w:rsid w:val="00244BAD"/>
    <w:rsid w:val="00275E20"/>
    <w:rsid w:val="00292C1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12905"/>
    <w:rsid w:val="00726CBD"/>
    <w:rsid w:val="007624B9"/>
    <w:rsid w:val="00775C52"/>
    <w:rsid w:val="007B2B02"/>
    <w:rsid w:val="007C0DC8"/>
    <w:rsid w:val="007D45C3"/>
    <w:rsid w:val="007F3D28"/>
    <w:rsid w:val="00807B01"/>
    <w:rsid w:val="008101B9"/>
    <w:rsid w:val="00835162"/>
    <w:rsid w:val="00855E16"/>
    <w:rsid w:val="0086167A"/>
    <w:rsid w:val="00862633"/>
    <w:rsid w:val="008745F8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204B4"/>
    <w:rsid w:val="00A255AC"/>
    <w:rsid w:val="00A26A53"/>
    <w:rsid w:val="00A361BA"/>
    <w:rsid w:val="00A61E8F"/>
    <w:rsid w:val="00A66BF5"/>
    <w:rsid w:val="00A75F57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A1724"/>
    <w:rsid w:val="00D3394B"/>
    <w:rsid w:val="00D57BA6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B957856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B204-6DC6-4F70-85B1-00741CC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46</cp:revision>
  <cp:lastPrinted>2022-03-22T07:21:00Z</cp:lastPrinted>
  <dcterms:created xsi:type="dcterms:W3CDTF">2022-02-02T13:14:00Z</dcterms:created>
  <dcterms:modified xsi:type="dcterms:W3CDTF">2022-03-22T07:22:00Z</dcterms:modified>
</cp:coreProperties>
</file>