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0F7" w:rsidRPr="001540F7" w:rsidRDefault="001540F7" w:rsidP="00470F7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 w:rsidRPr="001540F7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</w:rPr>
        <w:t>Условия питания и охраны здоровья воспитанников, в том числе приспособленных для использования инвалидами и лицами с ограниченными возможностями здоровья</w:t>
      </w:r>
    </w:p>
    <w:p w:rsidR="001540F7" w:rsidRPr="001540F7" w:rsidRDefault="001540F7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> </w:t>
      </w:r>
    </w:p>
    <w:p w:rsidR="001540F7" w:rsidRDefault="00161146" w:rsidP="00161146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</w:pPr>
      <w:r w:rsidRPr="00161146"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МБДОУ «Детский сад № 1 «Малх» с. </w:t>
      </w:r>
      <w:proofErr w:type="spellStart"/>
      <w:r w:rsidRPr="00161146">
        <w:rPr>
          <w:rFonts w:ascii="Times New Roman" w:eastAsia="Times New Roman" w:hAnsi="Times New Roman" w:cs="Times New Roman"/>
          <w:color w:val="454545"/>
          <w:sz w:val="28"/>
          <w:szCs w:val="28"/>
        </w:rPr>
        <w:t>Бердыкель</w:t>
      </w:r>
      <w:proofErr w:type="spellEnd"/>
      <w:r w:rsidRPr="00161146"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 муниципального образования городской округ город Аргун»</w:t>
      </w:r>
      <w:r w:rsidR="001540F7" w:rsidRPr="001540F7"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 Организация питания в ДОУ организуется в соответствии с требованиями Постановления от 27 октября 2020 г. № 32 об утверждении санитарно-эпидемиологических правил и норм СанПиН 2.3/2.4.3590-20 «Санитарно-эпидемиологические требования к ор</w:t>
      </w:r>
      <w:r>
        <w:rPr>
          <w:rFonts w:ascii="Times New Roman" w:eastAsia="Times New Roman" w:hAnsi="Times New Roman" w:cs="Times New Roman"/>
          <w:color w:val="454545"/>
          <w:sz w:val="28"/>
          <w:szCs w:val="28"/>
        </w:rPr>
        <w:t>ганизации общественного питания населения». </w:t>
      </w:r>
      <w:r w:rsidR="001540F7" w:rsidRPr="001540F7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 xml:space="preserve">В ДОУ используется примерное 10-ти дневное меню, рассчитанное на 2 недели, с учетом рекомендуемых среднесуточных норм питания для двух возрастных </w:t>
      </w:r>
      <w:proofErr w:type="gramStart"/>
      <w:r w:rsidR="001540F7" w:rsidRPr="001540F7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>категорий  с</w:t>
      </w:r>
      <w:proofErr w:type="gramEnd"/>
      <w:r w:rsidR="001540F7" w:rsidRPr="001540F7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 xml:space="preserve"> 1,5 до</w:t>
      </w:r>
      <w:r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 xml:space="preserve"> </w:t>
      </w:r>
      <w:bookmarkStart w:id="0" w:name="_GoBack"/>
      <w:bookmarkEnd w:id="0"/>
      <w:r w:rsidR="007F7386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>3</w:t>
      </w:r>
      <w:r w:rsidR="001540F7" w:rsidRPr="001540F7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>лет и с 3 до 7 лет.</w:t>
      </w:r>
    </w:p>
    <w:p w:rsidR="007F7386" w:rsidRPr="001540F7" w:rsidRDefault="007F7386" w:rsidP="007F7386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>При организации питания детей, нуждающихся в диетическом питании</w:t>
      </w:r>
      <w:r w:rsidR="007B12A9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>,</w:t>
      </w:r>
      <w:r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 xml:space="preserve"> организовывается диетическое питание в соответствии с предоставленными родителями (законными представителями  ребенка) назначения лечащего врача. Индивидуальное меню разрабатывается с учетом заболеваемости ребенка по (назначению лечащего врача)</w:t>
      </w:r>
      <w:r w:rsidR="007B12A9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>. Выдача  детям рационов питания должно осуществляться в соответствии с утвержденным индивидуальным меню, под контролем ответственных лиц назначенных в организации.</w:t>
      </w:r>
    </w:p>
    <w:p w:rsidR="001540F7" w:rsidRPr="001540F7" w:rsidRDefault="001540F7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</w:rPr>
        <w:t>На основании примерного 10-ти дневного меню ежедневно составляется меню - требование установленного образца, с указанием выхода блюд</w:t>
      </w:r>
      <w:r w:rsidR="00F70A12"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 и химическим </w:t>
      </w:r>
      <w:proofErr w:type="gramStart"/>
      <w:r w:rsidR="00F70A12"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анализом </w:t>
      </w:r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</w:rPr>
        <w:t>.</w:t>
      </w:r>
      <w:proofErr w:type="gramEnd"/>
    </w:p>
    <w:p w:rsidR="001540F7" w:rsidRPr="001540F7" w:rsidRDefault="00161146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          </w:t>
      </w:r>
      <w:r w:rsidR="001540F7" w:rsidRPr="001540F7">
        <w:rPr>
          <w:rFonts w:ascii="Times New Roman" w:eastAsia="Times New Roman" w:hAnsi="Times New Roman" w:cs="Times New Roman"/>
          <w:color w:val="454545"/>
          <w:sz w:val="28"/>
          <w:szCs w:val="28"/>
        </w:rPr>
        <w:t>Проводится круглогодичная искусственная С-витаминизация готовых блюд.</w:t>
      </w:r>
    </w:p>
    <w:p w:rsidR="001540F7" w:rsidRDefault="001540F7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</w:rPr>
        <w:t>Ежедневно  </w:t>
      </w:r>
      <w:r w:rsidR="00AB70AB"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диетсестрой </w:t>
      </w:r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 сестрой отбирается суточная проба готовой продукции в объёме: порционные блюда - в полном объёме, остальные - не менее чем 100 гр., которая хранится 48 часов.</w:t>
      </w:r>
    </w:p>
    <w:p w:rsidR="00AB70AB" w:rsidRPr="001540F7" w:rsidRDefault="00AB70AB" w:rsidP="00AB70A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454545"/>
          <w:sz w:val="28"/>
          <w:szCs w:val="28"/>
        </w:rPr>
        <w:drawing>
          <wp:inline distT="0" distB="0" distL="0" distR="0">
            <wp:extent cx="5181600" cy="2381250"/>
            <wp:effectExtent l="19050" t="0" r="0" b="0"/>
            <wp:docPr id="1" name="Рисунок 1" descr="C:\Users\USER Z\Desktop\Раджаб\эльза 21-22\эльза\мои отчеты и фото\фото для плана\5a8fb929-de04-410d-8d76-d37bb3cd50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Z\Desktop\Раджаб\эльза 21-22\эльза\мои отчеты и фото\фото для плана\5a8fb929-de04-410d-8d76-d37bb3cd505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0AB" w:rsidRDefault="00AB70AB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AB70AB" w:rsidRDefault="00AB70AB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AB70AB" w:rsidRDefault="00AB70AB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1540F7" w:rsidRDefault="001540F7" w:rsidP="00AB70A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</w:rPr>
        <w:lastRenderedPageBreak/>
        <w:t>Продукты завозятся в ДОУ в соответствии с заключенными договорами и принимаются при наличии с</w:t>
      </w:r>
      <w:r w:rsidR="00AB70AB"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ертификата качества и накладной, проверяются все продукты  </w:t>
      </w:r>
      <w:r w:rsidR="00AB70AB" w:rsidRPr="006B0B11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СанПиН 2.3</w:t>
      </w:r>
      <w:r w:rsidR="00AB70AB" w:rsidRPr="00DA0BD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B70AB" w:rsidRPr="006B0B11">
        <w:rPr>
          <w:rFonts w:ascii="Times New Roman" w:eastAsia="Times New Roman" w:hAnsi="Times New Roman" w:cs="Times New Roman"/>
          <w:color w:val="000000"/>
          <w:sz w:val="28"/>
          <w:szCs w:val="28"/>
        </w:rPr>
        <w:t>/2</w:t>
      </w:r>
      <w:r w:rsidR="00AB70AB" w:rsidRPr="00DA0B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B70AB" w:rsidRPr="006B0B11">
        <w:rPr>
          <w:rFonts w:ascii="Times New Roman" w:eastAsia="Times New Roman" w:hAnsi="Times New Roman" w:cs="Times New Roman"/>
          <w:color w:val="000000"/>
          <w:sz w:val="28"/>
          <w:szCs w:val="28"/>
        </w:rPr>
        <w:t>4.35.90</w:t>
      </w:r>
      <w:r w:rsidR="00AB70AB" w:rsidRPr="00DA0BD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B70AB" w:rsidRPr="006B0B11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</w:p>
    <w:p w:rsidR="00AB70AB" w:rsidRDefault="00AB70AB" w:rsidP="00AB70A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AB70AB" w:rsidRDefault="00AB70AB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AB70AB" w:rsidRPr="001540F7" w:rsidRDefault="00AB70AB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DB37CD" w:rsidRDefault="00DB37CD" w:rsidP="00AB70AB">
      <w:pPr>
        <w:shd w:val="clear" w:color="auto" w:fill="FFFFFF" w:themeFill="background1"/>
        <w:jc w:val="center"/>
      </w:pPr>
    </w:p>
    <w:sectPr w:rsidR="00DB37CD" w:rsidSect="007F73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7EC"/>
    <w:multiLevelType w:val="multilevel"/>
    <w:tmpl w:val="4CF2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0F7"/>
    <w:rsid w:val="001540F7"/>
    <w:rsid w:val="00161146"/>
    <w:rsid w:val="002940C3"/>
    <w:rsid w:val="00470F74"/>
    <w:rsid w:val="004E0148"/>
    <w:rsid w:val="007B12A9"/>
    <w:rsid w:val="007F7386"/>
    <w:rsid w:val="00AB70AB"/>
    <w:rsid w:val="00DB37CD"/>
    <w:rsid w:val="00E84C74"/>
    <w:rsid w:val="00EE398E"/>
    <w:rsid w:val="00F7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02642"/>
  <w15:docId w15:val="{1629A760-5149-4837-834E-7320F9A5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urrent">
    <w:name w:val="current"/>
    <w:basedOn w:val="a0"/>
    <w:rsid w:val="001540F7"/>
  </w:style>
  <w:style w:type="character" w:styleId="a3">
    <w:name w:val="Strong"/>
    <w:basedOn w:val="a0"/>
    <w:uiPriority w:val="22"/>
    <w:qFormat/>
    <w:rsid w:val="001540F7"/>
    <w:rPr>
      <w:b/>
      <w:bCs/>
    </w:rPr>
  </w:style>
  <w:style w:type="paragraph" w:styleId="a4">
    <w:name w:val="Normal (Web)"/>
    <w:basedOn w:val="a"/>
    <w:uiPriority w:val="99"/>
    <w:semiHidden/>
    <w:unhideWhenUsed/>
    <w:rsid w:val="00154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B7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3002A-6117-49CA-9CF7-67A4ACFAD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Пользователь</cp:lastModifiedBy>
  <cp:revision>2</cp:revision>
  <dcterms:created xsi:type="dcterms:W3CDTF">2022-12-25T10:28:00Z</dcterms:created>
  <dcterms:modified xsi:type="dcterms:W3CDTF">2022-12-25T10:28:00Z</dcterms:modified>
</cp:coreProperties>
</file>