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2126"/>
        <w:gridCol w:w="850"/>
        <w:gridCol w:w="4395"/>
      </w:tblGrid>
      <w:tr w:rsidR="00DF2652" w:rsidRPr="00DF2652" w:rsidTr="00DF2652">
        <w:trPr>
          <w:trHeight w:val="1396"/>
        </w:trPr>
        <w:tc>
          <w:tcPr>
            <w:tcW w:w="4644" w:type="dxa"/>
            <w:gridSpan w:val="3"/>
            <w:vMerge w:val="restart"/>
          </w:tcPr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83435">
              <w:rPr>
                <w:b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 xml:space="preserve">«ДЕТСКИЙ САД № 1 «МАЛХ» </w:t>
            </w:r>
          </w:p>
          <w:p w:rsidR="00DF2652" w:rsidRPr="00983435" w:rsidRDefault="000340FD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С. БЕРДЫКЕЛЬ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 xml:space="preserve">МУНИЦИПАЛЬНОГО ОБРАЗОВАНИЯ ГОРОДСКОЙ 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>ОКРУГ ГОРОД АРГУН»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F2652" w:rsidRPr="00E073C0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E073C0">
              <w:rPr>
                <w:b/>
                <w:sz w:val="28"/>
                <w:szCs w:val="28"/>
              </w:rPr>
              <w:t>ПОЛОЖЕНИЕ</w:t>
            </w:r>
          </w:p>
        </w:tc>
        <w:tc>
          <w:tcPr>
            <w:tcW w:w="850" w:type="dxa"/>
            <w:vMerge w:val="restart"/>
          </w:tcPr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DF2652" w:rsidRPr="00A229AF" w:rsidRDefault="00DF2652" w:rsidP="0006096C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229AF">
              <w:rPr>
                <w:sz w:val="28"/>
                <w:szCs w:val="28"/>
              </w:rPr>
              <w:t>УТВЕРЖДЕНО</w:t>
            </w:r>
          </w:p>
          <w:p w:rsidR="00DF2652" w:rsidRPr="00A229AF" w:rsidRDefault="00DF2652" w:rsidP="0006096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229AF">
              <w:rPr>
                <w:sz w:val="28"/>
                <w:szCs w:val="28"/>
              </w:rPr>
              <w:t>приказом МБДОУ</w:t>
            </w:r>
          </w:p>
          <w:p w:rsidR="00DF2652" w:rsidRPr="00A229AF" w:rsidRDefault="00DF2652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</w:rPr>
            </w:pPr>
            <w:r w:rsidRPr="00A229AF">
              <w:rPr>
                <w:sz w:val="28"/>
                <w:szCs w:val="28"/>
              </w:rPr>
              <w:t>«Детский сад № 1 «Малх»</w:t>
            </w:r>
          </w:p>
          <w:p w:rsidR="00DF2652" w:rsidRPr="00A229AF" w:rsidRDefault="000340FD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</w:rPr>
            </w:pPr>
            <w:r w:rsidRPr="00A229AF">
              <w:rPr>
                <w:sz w:val="28"/>
                <w:szCs w:val="28"/>
              </w:rPr>
              <w:t>с. Бердыкель</w:t>
            </w:r>
          </w:p>
          <w:p w:rsidR="00DF2652" w:rsidRPr="00A229AF" w:rsidRDefault="00DF2652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</w:rPr>
            </w:pPr>
            <w:r w:rsidRPr="00A229AF">
              <w:rPr>
                <w:sz w:val="28"/>
                <w:szCs w:val="28"/>
              </w:rPr>
              <w:t>муниципального образования</w:t>
            </w:r>
          </w:p>
          <w:p w:rsidR="00DF2652" w:rsidRPr="00A229AF" w:rsidRDefault="00DF2652" w:rsidP="0006096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229AF">
              <w:rPr>
                <w:sz w:val="28"/>
                <w:szCs w:val="28"/>
              </w:rPr>
              <w:t>городской округ город Аргун»</w:t>
            </w:r>
          </w:p>
          <w:p w:rsidR="00DF2652" w:rsidRPr="00A229AF" w:rsidRDefault="00DF2652" w:rsidP="009F0137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8"/>
              </w:rPr>
            </w:pPr>
            <w:r w:rsidRPr="00A229AF">
              <w:rPr>
                <w:sz w:val="28"/>
                <w:szCs w:val="28"/>
              </w:rPr>
              <w:t>о</w:t>
            </w:r>
            <w:r w:rsidR="0006096C" w:rsidRPr="00A229AF">
              <w:rPr>
                <w:sz w:val="28"/>
                <w:szCs w:val="28"/>
              </w:rPr>
              <w:t xml:space="preserve">т </w:t>
            </w:r>
            <w:r w:rsidR="00DB72DA" w:rsidRPr="00A229AF">
              <w:rPr>
                <w:sz w:val="28"/>
                <w:szCs w:val="28"/>
              </w:rPr>
              <w:t>0</w:t>
            </w:r>
            <w:r w:rsidR="009F0137" w:rsidRPr="00A229AF">
              <w:rPr>
                <w:sz w:val="28"/>
                <w:szCs w:val="28"/>
              </w:rPr>
              <w:t>1</w:t>
            </w:r>
            <w:r w:rsidRPr="00A229AF">
              <w:rPr>
                <w:sz w:val="28"/>
                <w:szCs w:val="28"/>
              </w:rPr>
              <w:t>.0</w:t>
            </w:r>
            <w:r w:rsidR="008101B9" w:rsidRPr="00A229AF">
              <w:rPr>
                <w:sz w:val="28"/>
                <w:szCs w:val="28"/>
              </w:rPr>
              <w:t>2</w:t>
            </w:r>
            <w:r w:rsidRPr="00A229AF">
              <w:rPr>
                <w:sz w:val="28"/>
                <w:szCs w:val="28"/>
              </w:rPr>
              <w:t>.202</w:t>
            </w:r>
            <w:r w:rsidR="00DB72DA" w:rsidRPr="00A229AF">
              <w:rPr>
                <w:sz w:val="28"/>
                <w:szCs w:val="28"/>
              </w:rPr>
              <w:t>2</w:t>
            </w:r>
            <w:r w:rsidR="0006096C" w:rsidRPr="00A229AF">
              <w:rPr>
                <w:sz w:val="28"/>
                <w:szCs w:val="28"/>
              </w:rPr>
              <w:t xml:space="preserve"> № </w:t>
            </w:r>
            <w:r w:rsidR="00E073C0">
              <w:rPr>
                <w:sz w:val="28"/>
                <w:szCs w:val="28"/>
              </w:rPr>
              <w:t>0</w:t>
            </w:r>
            <w:r w:rsidR="00DB72DA" w:rsidRPr="00A229AF">
              <w:rPr>
                <w:sz w:val="28"/>
                <w:szCs w:val="28"/>
              </w:rPr>
              <w:t>9-од</w:t>
            </w:r>
          </w:p>
        </w:tc>
      </w:tr>
      <w:tr w:rsidR="00983435" w:rsidRPr="00DF2652" w:rsidTr="00DF2652">
        <w:trPr>
          <w:trHeight w:val="495"/>
        </w:trPr>
        <w:tc>
          <w:tcPr>
            <w:tcW w:w="4644" w:type="dxa"/>
            <w:gridSpan w:val="3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95" w:type="dxa"/>
            <w:vMerge w:val="restart"/>
          </w:tcPr>
          <w:p w:rsidR="00983435" w:rsidRPr="00A229AF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983435" w:rsidRPr="00983435" w:rsidTr="00817B26">
        <w:tc>
          <w:tcPr>
            <w:tcW w:w="1951" w:type="dxa"/>
            <w:tcBorders>
              <w:bottom w:val="single" w:sz="4" w:space="0" w:color="auto"/>
            </w:tcBorders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98343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983435" w:rsidRPr="00983435" w:rsidTr="00A229AF">
        <w:trPr>
          <w:trHeight w:val="460"/>
        </w:trPr>
        <w:tc>
          <w:tcPr>
            <w:tcW w:w="4644" w:type="dxa"/>
            <w:gridSpan w:val="3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0340FD" w:rsidTr="00817B26">
        <w:tc>
          <w:tcPr>
            <w:tcW w:w="4644" w:type="dxa"/>
            <w:gridSpan w:val="3"/>
          </w:tcPr>
          <w:p w:rsidR="00983435" w:rsidRPr="00A229AF" w:rsidRDefault="000340FD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229AF">
              <w:rPr>
                <w:sz w:val="28"/>
                <w:szCs w:val="28"/>
              </w:rPr>
              <w:t>с. Бердыкель</w:t>
            </w:r>
          </w:p>
        </w:tc>
        <w:tc>
          <w:tcPr>
            <w:tcW w:w="850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0340FD" w:rsidTr="00817B26">
        <w:tc>
          <w:tcPr>
            <w:tcW w:w="4644" w:type="dxa"/>
            <w:gridSpan w:val="3"/>
          </w:tcPr>
          <w:p w:rsidR="00983435" w:rsidRPr="00DB72DA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E073C0" w:rsidTr="00817B26">
        <w:tc>
          <w:tcPr>
            <w:tcW w:w="4644" w:type="dxa"/>
            <w:gridSpan w:val="3"/>
          </w:tcPr>
          <w:p w:rsidR="00D76FD1" w:rsidRPr="00A229AF" w:rsidRDefault="00E073C0" w:rsidP="00A229A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333333"/>
                <w:sz w:val="28"/>
                <w:shd w:val="clear" w:color="auto" w:fill="FFFFFF"/>
              </w:rPr>
            </w:pPr>
            <w:r w:rsidRPr="00E073C0">
              <w:rPr>
                <w:b/>
                <w:bCs/>
                <w:color w:val="333333"/>
                <w:sz w:val="28"/>
                <w:shd w:val="clear" w:color="auto" w:fill="FFFFFF"/>
              </w:rPr>
              <w:t>об оценке эффективности деятельности педагогических работников</w:t>
            </w:r>
          </w:p>
          <w:p w:rsidR="00367944" w:rsidRPr="0044502E" w:rsidRDefault="00367944" w:rsidP="00D76FD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</w:tbl>
    <w:p w:rsidR="00A229AF" w:rsidRPr="00E073C0" w:rsidRDefault="00A229AF" w:rsidP="00E073C0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contextualSpacing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1"/>
          <w:lang w:val="ru-RU" w:eastAsia="ru-RU"/>
        </w:rPr>
      </w:pPr>
    </w:p>
    <w:p w:rsidR="00E073C0" w:rsidRPr="00983435" w:rsidRDefault="00E073C0" w:rsidP="00E073C0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B3B6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E073C0" w:rsidRPr="007F2EA9" w:rsidRDefault="00E073C0" w:rsidP="00E073C0">
      <w:pPr>
        <w:spacing w:line="276" w:lineRule="auto"/>
        <w:contextualSpacing/>
        <w:rPr>
          <w:rFonts w:hAnsi="Times New Roman" w:cs="Times New Roman"/>
          <w:b/>
          <w:color w:val="000000"/>
          <w:sz w:val="28"/>
          <w:szCs w:val="28"/>
          <w:lang w:val="ru-RU"/>
        </w:rPr>
      </w:pPr>
    </w:p>
    <w:p w:rsidR="00E073C0" w:rsidRPr="00610113" w:rsidRDefault="00E073C0" w:rsidP="00E073C0">
      <w:pPr>
        <w:spacing w:line="276" w:lineRule="auto"/>
        <w:ind w:firstLine="709"/>
        <w:contextualSpacing/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610113">
        <w:rPr>
          <w:rFonts w:hAnsi="Times New Roman" w:cs="Times New Roman"/>
          <w:bCs/>
          <w:color w:val="000000"/>
          <w:sz w:val="28"/>
          <w:szCs w:val="28"/>
          <w:lang w:val="x-none"/>
        </w:rPr>
        <w:t>1.1. Настоящее положение об оценке качества профессиональной деятельности педагогических работников (далее - Положение) определяет основания, порядок и критерии оценки эффективности деятельности педагогов МБДОУ «Детский сад №1 «Малх» с.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Бердыкель</w:t>
      </w:r>
      <w:bookmarkStart w:id="0" w:name="_GoBack"/>
      <w:bookmarkEnd w:id="0"/>
      <w:r w:rsidRPr="00610113">
        <w:rPr>
          <w:rFonts w:hAnsi="Times New Roman" w:cs="Times New Roman"/>
          <w:bCs/>
          <w:color w:val="000000"/>
          <w:sz w:val="28"/>
          <w:szCs w:val="28"/>
          <w:lang w:val="x-none"/>
        </w:rPr>
        <w:t xml:space="preserve"> муниципального образования городской округ город Аргун»  (далее - педагогов ДОУ), реализующих основную образовательную программу дошкольного образования, с учетом Закона «Об образовании в Российской Федерации». от 29.12.2012 № 273- ФЗ.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610113">
        <w:rPr>
          <w:rFonts w:hAnsi="Times New Roman" w:cs="Times New Roman"/>
          <w:bCs/>
          <w:color w:val="000000"/>
          <w:sz w:val="28"/>
          <w:szCs w:val="28"/>
          <w:lang w:val="x-none"/>
        </w:rPr>
        <w:t xml:space="preserve">Настоящее </w:t>
      </w:r>
      <w:r w:rsidRPr="00610113">
        <w:rPr>
          <w:rFonts w:hAnsi="Times New Roman" w:cs="Times New Roman"/>
          <w:bCs/>
          <w:color w:val="000000"/>
          <w:sz w:val="28"/>
          <w:szCs w:val="28"/>
          <w:lang w:val="ru-RU"/>
        </w:rPr>
        <w:t>П</w:t>
      </w:r>
      <w:r w:rsidRPr="00610113">
        <w:rPr>
          <w:rFonts w:hAnsi="Times New Roman" w:cs="Times New Roman"/>
          <w:bCs/>
          <w:color w:val="000000"/>
          <w:sz w:val="28"/>
          <w:szCs w:val="28"/>
          <w:lang w:val="x-none"/>
        </w:rPr>
        <w:t xml:space="preserve">оложение об оценке эффективности деятельности  педагогов </w:t>
      </w:r>
      <w:r w:rsidRPr="00610113">
        <w:rPr>
          <w:rFonts w:hAnsi="Times New Roman" w:cs="Times New Roman"/>
          <w:bCs/>
          <w:color w:val="000000"/>
          <w:sz w:val="28"/>
          <w:szCs w:val="28"/>
          <w:lang w:val="ru-RU"/>
        </w:rPr>
        <w:t>МБДОУ «Детский сад №1 «Малх» с.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Бердыкель</w:t>
      </w:r>
      <w:r w:rsidRPr="00610113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муниципального образования городской округ город Аргун»  </w:t>
      </w:r>
      <w:r w:rsidRPr="00610113">
        <w:rPr>
          <w:rFonts w:hAnsi="Times New Roman" w:cs="Times New Roman"/>
          <w:bCs/>
          <w:color w:val="000000"/>
          <w:sz w:val="28"/>
          <w:szCs w:val="28"/>
          <w:lang w:val="x-none"/>
        </w:rPr>
        <w:t>(далее - Положение) разработано в соответствии с:</w:t>
      </w:r>
    </w:p>
    <w:p w:rsidR="00E073C0" w:rsidRPr="00610113" w:rsidRDefault="00E073C0" w:rsidP="00E073C0">
      <w:pPr>
        <w:spacing w:line="276" w:lineRule="auto"/>
        <w:ind w:firstLine="709"/>
        <w:contextualSpacing/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- т</w:t>
      </w:r>
      <w:r w:rsidRPr="00610113">
        <w:rPr>
          <w:rFonts w:hAnsi="Times New Roman" w:cs="Times New Roman"/>
          <w:bCs/>
          <w:color w:val="000000"/>
          <w:sz w:val="28"/>
          <w:szCs w:val="28"/>
          <w:lang w:val="x-none"/>
        </w:rPr>
        <w:t>рудовым кодексом Российской Федерации;</w:t>
      </w:r>
    </w:p>
    <w:p w:rsidR="00E073C0" w:rsidRPr="00610113" w:rsidRDefault="00E073C0" w:rsidP="00E073C0">
      <w:pPr>
        <w:tabs>
          <w:tab w:val="num" w:pos="851"/>
        </w:tabs>
        <w:spacing w:line="276" w:lineRule="auto"/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Pr="00610113">
        <w:rPr>
          <w:rFonts w:hAnsi="Times New Roman" w:cs="Times New Roman"/>
          <w:color w:val="000000"/>
          <w:sz w:val="28"/>
          <w:szCs w:val="28"/>
          <w:lang w:val="ru-RU"/>
        </w:rPr>
        <w:t>Распоряжением Правительства Российской Федерации от 26 ноября 2012 г. № 2190-р «О программе поэтапного совершенствования системы оплаты труда в государственных (муниципальных) учреждениях на 2012 - 2018 гг.» (с изменениями и дополнениями);</w:t>
      </w:r>
    </w:p>
    <w:p w:rsidR="00E073C0" w:rsidRPr="00610113" w:rsidRDefault="00E073C0" w:rsidP="00E073C0">
      <w:pPr>
        <w:tabs>
          <w:tab w:val="num" w:pos="1843"/>
        </w:tabs>
        <w:spacing w:line="276" w:lineRule="auto"/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Pr="00610113">
        <w:rPr>
          <w:rFonts w:hAnsi="Times New Roman" w:cs="Times New Roman"/>
          <w:color w:val="000000"/>
          <w:sz w:val="28"/>
          <w:szCs w:val="28"/>
          <w:lang w:val="ru-RU"/>
        </w:rPr>
        <w:t>письмом Минобрнауки России от 20.06.2013 № АП-1073/02  «О разработке показателей эффективности»;</w:t>
      </w:r>
    </w:p>
    <w:p w:rsidR="00E073C0" w:rsidRPr="00610113" w:rsidRDefault="00E073C0" w:rsidP="00E073C0">
      <w:pPr>
        <w:spacing w:line="276" w:lineRule="auto"/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- </w:t>
      </w:r>
      <w:r w:rsidRPr="00610113">
        <w:rPr>
          <w:rFonts w:hAnsi="Times New Roman" w:cs="Times New Roman"/>
          <w:color w:val="000000"/>
          <w:sz w:val="28"/>
          <w:szCs w:val="28"/>
          <w:lang w:val="ru-RU"/>
        </w:rPr>
        <w:t>нормативными актами Российской Федерации, содержащими нормы трудового права, а также иными нормативными правовыми актами, принятыми в связи с введением отраслевых систем оплаты труда;</w:t>
      </w:r>
    </w:p>
    <w:p w:rsidR="00E073C0" w:rsidRPr="00610113" w:rsidRDefault="00E073C0" w:rsidP="00E073C0">
      <w:pPr>
        <w:spacing w:line="276" w:lineRule="auto"/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Pr="00610113">
        <w:rPr>
          <w:rFonts w:hAnsi="Times New Roman" w:cs="Times New Roman"/>
          <w:color w:val="000000"/>
          <w:sz w:val="28"/>
          <w:szCs w:val="28"/>
          <w:lang w:val="ru-RU"/>
        </w:rPr>
        <w:t xml:space="preserve">Распоряжением Главы Чеченской Республики от 04.09.2015 №150-рг «Об утверждении Плана мероприятий («дорожной карты») Чеченской Республики «Изменения в отраслях социальной сферы, направленные на повышение эффективности образования и науки». </w:t>
      </w:r>
    </w:p>
    <w:p w:rsidR="00E073C0" w:rsidRPr="00610113" w:rsidRDefault="00E073C0" w:rsidP="00E073C0">
      <w:pPr>
        <w:numPr>
          <w:ilvl w:val="1"/>
          <w:numId w:val="6"/>
        </w:numPr>
        <w:spacing w:line="276" w:lineRule="auto"/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0113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1.2.</w:t>
      </w:r>
      <w:r>
        <w:rPr>
          <w:rFonts w:hAnsi="Times New Roman" w:cs="Times New Roman"/>
          <w:color w:val="000000"/>
          <w:sz w:val="28"/>
          <w:szCs w:val="28"/>
          <w:lang w:val="ru-RU"/>
        </w:rPr>
        <w:t> </w:t>
      </w:r>
      <w:r w:rsidRPr="00610113">
        <w:rPr>
          <w:rFonts w:hAnsi="Times New Roman" w:cs="Times New Roman"/>
          <w:color w:val="000000"/>
          <w:sz w:val="28"/>
          <w:szCs w:val="28"/>
          <w:lang w:val="ru-RU"/>
        </w:rPr>
        <w:t xml:space="preserve">Положение определяет критерии установления </w:t>
      </w:r>
      <w:r w:rsidRPr="00B03806">
        <w:rPr>
          <w:rFonts w:hAnsi="Times New Roman" w:cs="Times New Roman"/>
          <w:color w:val="000000"/>
          <w:sz w:val="28"/>
          <w:szCs w:val="28"/>
          <w:lang w:val="ru-RU"/>
        </w:rPr>
        <w:t>дополнительных надбавок</w:t>
      </w:r>
      <w:r w:rsidRPr="00610113">
        <w:rPr>
          <w:rFonts w:hAnsi="Times New Roman" w:cs="Times New Roman"/>
          <w:color w:val="000000"/>
          <w:sz w:val="28"/>
          <w:szCs w:val="28"/>
          <w:lang w:val="ru-RU"/>
        </w:rPr>
        <w:t xml:space="preserve"> за высокие результаты работы и качество выполняемых работ педагогическими работниками </w:t>
      </w:r>
      <w:r w:rsidRPr="009A6A72">
        <w:rPr>
          <w:rFonts w:hAnsi="Times New Roman" w:cs="Times New Roman"/>
          <w:color w:val="000000"/>
          <w:sz w:val="28"/>
          <w:szCs w:val="28"/>
          <w:lang w:val="ru-RU"/>
        </w:rPr>
        <w:t>МБДОУ «Детский сад №1 «Малх» с.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Бердыкель</w:t>
      </w:r>
      <w:r w:rsidRPr="009A6A72">
        <w:rPr>
          <w:rFonts w:hAnsi="Times New Roman" w:cs="Times New Roman"/>
          <w:color w:val="000000"/>
          <w:sz w:val="28"/>
          <w:szCs w:val="28"/>
          <w:lang w:val="ru-RU"/>
        </w:rPr>
        <w:t xml:space="preserve"> муниципального образования городской округ город Аргун» </w:t>
      </w:r>
      <w:r w:rsidRPr="00610113">
        <w:rPr>
          <w:rFonts w:hAnsi="Times New Roman" w:cs="Times New Roman"/>
          <w:color w:val="000000"/>
          <w:sz w:val="28"/>
          <w:szCs w:val="28"/>
          <w:lang w:val="ru-RU"/>
        </w:rPr>
        <w:t>(далее – учреждения) по результатам труда за определенный отрезок времени (п.2.9. настоящего Положения)</w:t>
      </w:r>
    </w:p>
    <w:p w:rsidR="00E073C0" w:rsidRPr="00610113" w:rsidRDefault="00E073C0" w:rsidP="00E073C0">
      <w:pPr>
        <w:numPr>
          <w:ilvl w:val="1"/>
          <w:numId w:val="6"/>
        </w:numPr>
        <w:spacing w:line="276" w:lineRule="auto"/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0113">
        <w:rPr>
          <w:rFonts w:hAnsi="Times New Roman" w:cs="Times New Roman"/>
          <w:color w:val="000000"/>
          <w:sz w:val="28"/>
          <w:szCs w:val="28"/>
          <w:lang w:val="ru-RU"/>
        </w:rPr>
        <w:t>1.3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610113">
        <w:rPr>
          <w:rFonts w:hAnsi="Times New Roman" w:cs="Times New Roman"/>
          <w:color w:val="000000"/>
          <w:sz w:val="28"/>
          <w:szCs w:val="28"/>
          <w:lang w:val="ru-RU"/>
        </w:rPr>
        <w:t xml:space="preserve"> Основным критерием, влияющим на размер </w:t>
      </w:r>
      <w:r w:rsidRPr="00B03806">
        <w:rPr>
          <w:rFonts w:hAnsi="Times New Roman" w:cs="Times New Roman"/>
          <w:color w:val="000000"/>
          <w:sz w:val="28"/>
          <w:szCs w:val="28"/>
          <w:lang w:val="ru-RU"/>
        </w:rPr>
        <w:t>дополнительных надбавок</w:t>
      </w:r>
      <w:r w:rsidRPr="00610113">
        <w:rPr>
          <w:rFonts w:hAnsi="Times New Roman" w:cs="Times New Roman"/>
          <w:color w:val="000000"/>
          <w:sz w:val="28"/>
          <w:szCs w:val="28"/>
          <w:lang w:val="ru-RU"/>
        </w:rPr>
        <w:t xml:space="preserve"> за высокие результаты и качество выполняемых работ, является достижение пороговых значений критериев оценки эффективности деятельности педагогических работников учреждения.</w:t>
      </w:r>
    </w:p>
    <w:p w:rsidR="00E073C0" w:rsidRPr="00610113" w:rsidRDefault="00E073C0" w:rsidP="00E073C0">
      <w:pPr>
        <w:numPr>
          <w:ilvl w:val="1"/>
          <w:numId w:val="6"/>
        </w:numPr>
        <w:spacing w:line="276" w:lineRule="auto"/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0113">
        <w:rPr>
          <w:rFonts w:hAnsi="Times New Roman" w:cs="Times New Roman"/>
          <w:color w:val="000000"/>
          <w:sz w:val="28"/>
          <w:szCs w:val="28"/>
          <w:lang w:val="ru-RU"/>
        </w:rPr>
        <w:t>1.4. Цель оценки результативности деятельности педагогов – обеспечение зависимости оплаты педагогического труда от результатов работы путем объективного оценивания результатов педагогической деятельности и осуществления на их основе материального стимулирования за счет соответствующих выплат из стимулирующей части фонда оплаты труда образовательного учреждения.</w:t>
      </w:r>
    </w:p>
    <w:p w:rsidR="00E073C0" w:rsidRPr="00610113" w:rsidRDefault="00E073C0" w:rsidP="00E073C0">
      <w:pPr>
        <w:numPr>
          <w:ilvl w:val="1"/>
          <w:numId w:val="6"/>
        </w:numPr>
        <w:spacing w:line="276" w:lineRule="auto"/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0113">
        <w:rPr>
          <w:rFonts w:hAnsi="Times New Roman" w:cs="Times New Roman"/>
          <w:color w:val="000000"/>
          <w:sz w:val="28"/>
          <w:szCs w:val="28"/>
          <w:lang w:val="ru-RU"/>
        </w:rPr>
        <w:t>1.5. Задачами проведения оценки результативности деятельности педагогов являются:</w:t>
      </w:r>
    </w:p>
    <w:p w:rsidR="00E073C0" w:rsidRPr="00610113" w:rsidRDefault="00E073C0" w:rsidP="00E073C0">
      <w:pPr>
        <w:spacing w:line="276" w:lineRule="auto"/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- </w:t>
      </w:r>
      <w:r w:rsidRPr="00610113">
        <w:rPr>
          <w:rFonts w:hAnsi="Times New Roman" w:cs="Times New Roman"/>
          <w:color w:val="000000"/>
          <w:sz w:val="28"/>
          <w:szCs w:val="28"/>
          <w:lang w:val="ru-RU"/>
        </w:rPr>
        <w:t>проведение системной самооценки собственных результатов профессиональной и общественно-социальной деятельности;</w:t>
      </w:r>
    </w:p>
    <w:p w:rsidR="00E073C0" w:rsidRPr="00610113" w:rsidRDefault="00E073C0" w:rsidP="00E073C0">
      <w:pPr>
        <w:spacing w:line="276" w:lineRule="auto"/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Pr="00610113">
        <w:rPr>
          <w:rFonts w:hAnsi="Times New Roman" w:cs="Times New Roman"/>
          <w:color w:val="000000"/>
          <w:sz w:val="28"/>
          <w:szCs w:val="28"/>
          <w:lang w:val="ru-RU"/>
        </w:rPr>
        <w:t>обеспечение внешней экспертной оценки педагогического труда;</w:t>
      </w:r>
    </w:p>
    <w:p w:rsidR="00E073C0" w:rsidRPr="00610113" w:rsidRDefault="00E073C0" w:rsidP="00E073C0">
      <w:pPr>
        <w:spacing w:line="276" w:lineRule="auto"/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- </w:t>
      </w:r>
      <w:r w:rsidRPr="00610113">
        <w:rPr>
          <w:rFonts w:hAnsi="Times New Roman" w:cs="Times New Roman"/>
          <w:color w:val="000000"/>
          <w:sz w:val="28"/>
          <w:szCs w:val="28"/>
          <w:lang w:val="ru-RU"/>
        </w:rPr>
        <w:t>усиление материальной заинтересованности педагогов в повышении качества образовательной деятельности</w:t>
      </w:r>
    </w:p>
    <w:p w:rsidR="00E073C0" w:rsidRPr="00610113" w:rsidRDefault="00E073C0" w:rsidP="00E073C0">
      <w:pPr>
        <w:spacing w:line="276" w:lineRule="auto"/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0113">
        <w:rPr>
          <w:rFonts w:hAnsi="Times New Roman" w:cs="Times New Roman"/>
          <w:color w:val="000000"/>
          <w:sz w:val="28"/>
          <w:szCs w:val="28"/>
          <w:lang w:val="ru-RU"/>
        </w:rPr>
        <w:t>1.6. Данное Положение ориентировано на выявление персональных качеств личности педагога и направлено на повышение качества обучения и воспитания в условиях реализации программы развития учреждения и основной общеразвивающей программы.</w:t>
      </w:r>
    </w:p>
    <w:p w:rsidR="00E073C0" w:rsidRPr="00610113" w:rsidRDefault="00E073C0" w:rsidP="00E073C0">
      <w:pPr>
        <w:spacing w:line="276" w:lineRule="auto"/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0113">
        <w:rPr>
          <w:rFonts w:hAnsi="Times New Roman" w:cs="Times New Roman"/>
          <w:color w:val="000000"/>
          <w:sz w:val="28"/>
          <w:szCs w:val="28"/>
          <w:lang w:val="ru-RU"/>
        </w:rPr>
        <w:t xml:space="preserve">1.7. Размеры, порядок и условия установления </w:t>
      </w:r>
      <w:r w:rsidRPr="00610113">
        <w:rPr>
          <w:rFonts w:hAnsi="Times New Roman" w:cs="Times New Roman"/>
          <w:i/>
          <w:color w:val="000000"/>
          <w:sz w:val="28"/>
          <w:szCs w:val="28"/>
          <w:lang w:val="ru-RU"/>
        </w:rPr>
        <w:t>основных надбавок</w:t>
      </w:r>
      <w:r w:rsidRPr="00610113">
        <w:rPr>
          <w:rFonts w:hAnsi="Times New Roman" w:cs="Times New Roman"/>
          <w:color w:val="000000"/>
          <w:sz w:val="28"/>
          <w:szCs w:val="28"/>
          <w:lang w:val="ru-RU"/>
        </w:rPr>
        <w:t xml:space="preserve"> за высокие результаты и качество выполняемых работ определяются Положением об оплате труда и порядке установления компенсационных и стимулирующих доплат и надбавок работникам, а также другими локальными актами учреждения.</w:t>
      </w:r>
    </w:p>
    <w:p w:rsidR="00E073C0" w:rsidRDefault="00E073C0" w:rsidP="00E073C0">
      <w:pPr>
        <w:spacing w:line="276" w:lineRule="auto"/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0113">
        <w:rPr>
          <w:rFonts w:hAnsi="Times New Roman" w:cs="Times New Roman"/>
          <w:color w:val="000000"/>
          <w:sz w:val="28"/>
          <w:szCs w:val="28"/>
          <w:lang w:val="ru-RU"/>
        </w:rPr>
        <w:t>1.8. Основное назначение стимулирующих выплат - дифференциация оплаты труда педагога в зависимости от его качества, мотивации на позитивный (продуктивный) результат педагогической деятельности, ориентированный на долгосрочный инновационный режим.</w:t>
      </w:r>
    </w:p>
    <w:p w:rsidR="00E073C0" w:rsidRPr="00610113" w:rsidRDefault="00E073C0" w:rsidP="00E073C0">
      <w:pPr>
        <w:spacing w:line="276" w:lineRule="auto"/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073C0" w:rsidRPr="00610113" w:rsidRDefault="00E073C0" w:rsidP="00E073C0">
      <w:pPr>
        <w:numPr>
          <w:ilvl w:val="0"/>
          <w:numId w:val="6"/>
        </w:numPr>
        <w:tabs>
          <w:tab w:val="clear" w:pos="720"/>
          <w:tab w:val="num" w:pos="1134"/>
        </w:tabs>
        <w:spacing w:line="276" w:lineRule="auto"/>
        <w:contextualSpacing/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610113">
        <w:rPr>
          <w:rFonts w:hAnsi="Times New Roman" w:cs="Times New Roman"/>
          <w:b/>
          <w:color w:val="000000"/>
          <w:sz w:val="28"/>
          <w:szCs w:val="28"/>
          <w:lang w:val="ru-RU"/>
        </w:rPr>
        <w:t>Основания и порядок проведения оценки результативности</w:t>
      </w:r>
    </w:p>
    <w:p w:rsidR="00E073C0" w:rsidRDefault="00E073C0" w:rsidP="00E073C0">
      <w:pPr>
        <w:spacing w:line="276" w:lineRule="auto"/>
        <w:contextualSpacing/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610113">
        <w:rPr>
          <w:rFonts w:hAnsi="Times New Roman" w:cs="Times New Roman"/>
          <w:b/>
          <w:color w:val="000000"/>
          <w:sz w:val="28"/>
          <w:szCs w:val="28"/>
          <w:lang w:val="ru-RU"/>
        </w:rPr>
        <w:t>деятельности педагогов</w:t>
      </w:r>
    </w:p>
    <w:p w:rsidR="00E073C0" w:rsidRPr="00610113" w:rsidRDefault="00E073C0" w:rsidP="00E073C0">
      <w:pPr>
        <w:spacing w:line="276" w:lineRule="auto"/>
        <w:contextualSpacing/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</w:p>
    <w:p w:rsidR="00E073C0" w:rsidRPr="00610113" w:rsidRDefault="00E073C0" w:rsidP="00E073C0">
      <w:pPr>
        <w:spacing w:line="276" w:lineRule="auto"/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0113">
        <w:rPr>
          <w:rFonts w:hAnsi="Times New Roman" w:cs="Times New Roman"/>
          <w:color w:val="000000"/>
          <w:sz w:val="28"/>
          <w:szCs w:val="28"/>
          <w:lang w:val="ru-RU"/>
        </w:rPr>
        <w:t>2.1. Положение распространяется на следующие категории педагогических работников:</w:t>
      </w:r>
    </w:p>
    <w:p w:rsidR="00E073C0" w:rsidRPr="00610113" w:rsidRDefault="00E073C0" w:rsidP="00E073C0">
      <w:pPr>
        <w:tabs>
          <w:tab w:val="num" w:pos="1418"/>
        </w:tabs>
        <w:spacing w:line="276" w:lineRule="auto"/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Pr="00610113">
        <w:rPr>
          <w:rFonts w:hAnsi="Times New Roman" w:cs="Times New Roman"/>
          <w:color w:val="000000"/>
          <w:sz w:val="28"/>
          <w:szCs w:val="28"/>
          <w:lang w:val="ru-RU"/>
        </w:rPr>
        <w:t>воспитатель;</w:t>
      </w:r>
    </w:p>
    <w:p w:rsidR="00E073C0" w:rsidRPr="00610113" w:rsidRDefault="00E073C0" w:rsidP="00E073C0">
      <w:pPr>
        <w:tabs>
          <w:tab w:val="num" w:pos="1418"/>
        </w:tabs>
        <w:spacing w:line="276" w:lineRule="auto"/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Pr="00610113">
        <w:rPr>
          <w:rFonts w:hAnsi="Times New Roman" w:cs="Times New Roman"/>
          <w:color w:val="000000"/>
          <w:sz w:val="28"/>
          <w:szCs w:val="28"/>
          <w:lang w:val="ru-RU"/>
        </w:rPr>
        <w:t>старший воспитатель;</w:t>
      </w:r>
    </w:p>
    <w:p w:rsidR="00E073C0" w:rsidRPr="00610113" w:rsidRDefault="00E073C0" w:rsidP="00E073C0">
      <w:pPr>
        <w:tabs>
          <w:tab w:val="num" w:pos="1418"/>
        </w:tabs>
        <w:spacing w:line="276" w:lineRule="auto"/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- </w:t>
      </w:r>
      <w:r w:rsidRPr="00610113">
        <w:rPr>
          <w:rFonts w:hAnsi="Times New Roman" w:cs="Times New Roman"/>
          <w:color w:val="000000"/>
          <w:sz w:val="28"/>
          <w:szCs w:val="28"/>
          <w:lang w:val="ru-RU"/>
        </w:rPr>
        <w:t>учитель-логопед;</w:t>
      </w:r>
    </w:p>
    <w:p w:rsidR="00E073C0" w:rsidRPr="00610113" w:rsidRDefault="00E073C0" w:rsidP="00E073C0">
      <w:pPr>
        <w:tabs>
          <w:tab w:val="num" w:pos="1418"/>
        </w:tabs>
        <w:spacing w:line="276" w:lineRule="auto"/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Pr="00610113">
        <w:rPr>
          <w:rFonts w:hAnsi="Times New Roman" w:cs="Times New Roman"/>
          <w:color w:val="000000"/>
          <w:sz w:val="28"/>
          <w:szCs w:val="28"/>
          <w:lang w:val="ru-RU"/>
        </w:rPr>
        <w:t>педагог – психолог;</w:t>
      </w:r>
    </w:p>
    <w:p w:rsidR="00E073C0" w:rsidRPr="00610113" w:rsidRDefault="00E073C0" w:rsidP="00E073C0">
      <w:pPr>
        <w:tabs>
          <w:tab w:val="num" w:pos="1418"/>
        </w:tabs>
        <w:spacing w:line="276" w:lineRule="auto"/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Pr="00610113">
        <w:rPr>
          <w:rFonts w:hAnsi="Times New Roman" w:cs="Times New Roman"/>
          <w:color w:val="000000"/>
          <w:sz w:val="28"/>
          <w:szCs w:val="28"/>
          <w:lang w:val="ru-RU"/>
        </w:rPr>
        <w:t>музыкальный руководитель;</w:t>
      </w:r>
    </w:p>
    <w:p w:rsidR="00E073C0" w:rsidRPr="00610113" w:rsidRDefault="00E073C0" w:rsidP="00E073C0">
      <w:pPr>
        <w:tabs>
          <w:tab w:val="num" w:pos="1418"/>
        </w:tabs>
        <w:spacing w:line="276" w:lineRule="auto"/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Pr="00610113">
        <w:rPr>
          <w:rFonts w:hAnsi="Times New Roman" w:cs="Times New Roman"/>
          <w:color w:val="000000"/>
          <w:sz w:val="28"/>
          <w:szCs w:val="28"/>
          <w:lang w:val="ru-RU"/>
        </w:rPr>
        <w:t>инструктор по физическому воспитанию.</w:t>
      </w:r>
    </w:p>
    <w:p w:rsidR="00E073C0" w:rsidRPr="00610113" w:rsidRDefault="00E073C0" w:rsidP="00E073C0">
      <w:pPr>
        <w:spacing w:line="276" w:lineRule="auto"/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0113">
        <w:rPr>
          <w:rFonts w:hAnsi="Times New Roman" w:cs="Times New Roman"/>
          <w:color w:val="000000"/>
          <w:sz w:val="28"/>
          <w:szCs w:val="28"/>
          <w:lang w:val="ru-RU"/>
        </w:rPr>
        <w:t xml:space="preserve">2.2. Основанием для оценки результативности деятельности педагогов служит индивидуальный лист профессиональных достижений каждого из педагога, в котором собраны личные профессиональные достижения в образовательной деятельности, результаты обучения, воспитания и развития воспитанников, вклад педагога в развитие системы образования за определенный период времени, а также участие в общественной жизни учреждения. Все достижения педагогов распределяются по критериям, имеющим определенный весовой коэффициент, и рассчитываются показатели каждого из критериев (приложение № 1).  </w:t>
      </w:r>
    </w:p>
    <w:p w:rsidR="00E073C0" w:rsidRPr="00610113" w:rsidRDefault="00E073C0" w:rsidP="00E073C0">
      <w:pPr>
        <w:spacing w:line="276" w:lineRule="auto"/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0113">
        <w:rPr>
          <w:rFonts w:hAnsi="Times New Roman" w:cs="Times New Roman"/>
          <w:color w:val="000000"/>
          <w:sz w:val="28"/>
          <w:szCs w:val="28"/>
          <w:lang w:val="ru-RU"/>
        </w:rPr>
        <w:t>2.3 60% от месячного размера стимулирующей части фонда оплаты труда работников делится на полученную общую сумму баллов, в результате чего определяется размер стимулирующих выплат за месяц. 40 % от месячного размера стимулирующей части фонда оплаты труда остается в резерве на выплату премий и материальных поощрений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E073C0" w:rsidRPr="00610113" w:rsidRDefault="00E073C0" w:rsidP="00E073C0">
      <w:pPr>
        <w:spacing w:line="276" w:lineRule="auto"/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0113">
        <w:rPr>
          <w:rFonts w:hAnsi="Times New Roman" w:cs="Times New Roman"/>
          <w:color w:val="000000"/>
          <w:sz w:val="28"/>
          <w:szCs w:val="28"/>
          <w:lang w:val="ru-RU"/>
        </w:rPr>
        <w:t>2.4. На первом этапе индивидуальный лист профессиональных достижений заполняет педагог самостоятельно с целью проведения системной самооценки собственных результатов профессиональной и общественно</w:t>
      </w:r>
      <w:r w:rsidRPr="00610113">
        <w:rPr>
          <w:rFonts w:hAnsi="Times New Roman" w:cs="Times New Roman"/>
          <w:b/>
          <w:color w:val="000000"/>
          <w:sz w:val="28"/>
          <w:szCs w:val="28"/>
          <w:lang w:val="ru-RU"/>
        </w:rPr>
        <w:t>-</w:t>
      </w:r>
      <w:r w:rsidRPr="00610113">
        <w:rPr>
          <w:rFonts w:hAnsi="Times New Roman" w:cs="Times New Roman"/>
          <w:color w:val="000000"/>
          <w:sz w:val="28"/>
          <w:szCs w:val="28"/>
          <w:lang w:val="ru-RU"/>
        </w:rPr>
        <w:t>социальной деятельности с предоставлением протокола.</w:t>
      </w:r>
    </w:p>
    <w:p w:rsidR="00E073C0" w:rsidRPr="00610113" w:rsidRDefault="00E073C0" w:rsidP="00E073C0">
      <w:pPr>
        <w:spacing w:line="276" w:lineRule="auto"/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0113">
        <w:rPr>
          <w:rFonts w:hAnsi="Times New Roman" w:cs="Times New Roman"/>
          <w:color w:val="000000"/>
          <w:sz w:val="28"/>
          <w:szCs w:val="28"/>
          <w:lang w:val="ru-RU"/>
        </w:rPr>
        <w:t>2.5. Для проведения объективной внешней оценки результативности профессиональной деятельности педагога на основе его индивидуального листа профессиональных достижений в учреждении приказом руководителя создается комиссия по материальному поощрению (далее – Комиссия).  Все индивидуальные листы сдаются в Комиссию для принятия решения о назначении дополнительной надбавки конкретному педагогу в зависимости от достижения пороговых значений критериев оценки эффективности деятельности.</w:t>
      </w:r>
    </w:p>
    <w:p w:rsidR="00E073C0" w:rsidRPr="00610113" w:rsidRDefault="00E073C0" w:rsidP="00E073C0">
      <w:pPr>
        <w:spacing w:line="276" w:lineRule="auto"/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0113">
        <w:rPr>
          <w:rFonts w:hAnsi="Times New Roman" w:cs="Times New Roman"/>
          <w:color w:val="000000"/>
          <w:sz w:val="28"/>
          <w:szCs w:val="28"/>
          <w:lang w:val="ru-RU"/>
        </w:rPr>
        <w:t>2.6. Председатель Комиссии несет персональную ответственность за работу Комиссии, грамотное и своевременное оформление документации.</w:t>
      </w:r>
    </w:p>
    <w:p w:rsidR="00E073C0" w:rsidRPr="00610113" w:rsidRDefault="00E073C0" w:rsidP="00E073C0">
      <w:pPr>
        <w:spacing w:line="276" w:lineRule="auto"/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0113">
        <w:rPr>
          <w:rFonts w:hAnsi="Times New Roman" w:cs="Times New Roman"/>
          <w:color w:val="000000"/>
          <w:sz w:val="28"/>
          <w:szCs w:val="28"/>
          <w:lang w:val="ru-RU"/>
        </w:rPr>
        <w:t>2.7. Результаты итоговой экспертной оценки оформляются Комиссией в индивидуальном листе результативности деятельности педагога за отчетный период. Результаты оформляются в бальном отношении за каждый показатель результативности.</w:t>
      </w:r>
    </w:p>
    <w:p w:rsidR="00E073C0" w:rsidRPr="00610113" w:rsidRDefault="00E073C0" w:rsidP="00E073C0">
      <w:pPr>
        <w:spacing w:line="276" w:lineRule="auto"/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0113">
        <w:rPr>
          <w:rFonts w:hAnsi="Times New Roman" w:cs="Times New Roman"/>
          <w:color w:val="000000"/>
          <w:sz w:val="28"/>
          <w:szCs w:val="28"/>
          <w:lang w:val="ru-RU"/>
        </w:rPr>
        <w:t>2.8. Индивидуальный лист профессиональных достижений педагога, завершающийся итоговой суммой бального показателя, подписывается всеми членами Комиссии, доводится для ознакомления под роспись педагогу и утверждается приказом руководителя.</w:t>
      </w:r>
    </w:p>
    <w:p w:rsidR="00E073C0" w:rsidRPr="001779FB" w:rsidRDefault="00E073C0" w:rsidP="00E073C0">
      <w:pPr>
        <w:spacing w:line="276" w:lineRule="auto"/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779FB">
        <w:rPr>
          <w:rFonts w:hAnsi="Times New Roman" w:cs="Times New Roman"/>
          <w:color w:val="000000"/>
          <w:sz w:val="28"/>
          <w:szCs w:val="28"/>
          <w:lang w:val="ru-RU"/>
        </w:rPr>
        <w:t xml:space="preserve">2.9. Определяются следующие отчетные периоды: </w:t>
      </w:r>
    </w:p>
    <w:p w:rsidR="00E073C0" w:rsidRPr="001779FB" w:rsidRDefault="00E073C0" w:rsidP="00E073C0">
      <w:pPr>
        <w:tabs>
          <w:tab w:val="num" w:pos="993"/>
        </w:tabs>
        <w:spacing w:line="276" w:lineRule="auto"/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Pr="001779FB">
        <w:rPr>
          <w:rFonts w:hAnsi="Times New Roman" w:cs="Times New Roman"/>
          <w:color w:val="000000"/>
          <w:sz w:val="28"/>
          <w:szCs w:val="28"/>
          <w:lang w:val="ru-RU"/>
        </w:rPr>
        <w:t xml:space="preserve">выплаты производятся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ежемесяч</w:t>
      </w:r>
      <w:r w:rsidRPr="001779FB">
        <w:rPr>
          <w:rFonts w:hAnsi="Times New Roman" w:cs="Times New Roman"/>
          <w:color w:val="000000"/>
          <w:sz w:val="28"/>
          <w:szCs w:val="28"/>
          <w:lang w:val="ru-RU"/>
        </w:rPr>
        <w:t>но.</w:t>
      </w:r>
    </w:p>
    <w:p w:rsidR="00E073C0" w:rsidRPr="00610113" w:rsidRDefault="00E073C0" w:rsidP="00E073C0">
      <w:pPr>
        <w:spacing w:line="276" w:lineRule="auto"/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0113">
        <w:rPr>
          <w:rFonts w:hAnsi="Times New Roman" w:cs="Times New Roman"/>
          <w:color w:val="000000"/>
          <w:sz w:val="28"/>
          <w:szCs w:val="28"/>
          <w:lang w:val="ru-RU"/>
        </w:rPr>
        <w:t xml:space="preserve">2.10. В случае несогласия педагога с итоговым бальным показателем, педагог имеет право в течение двух дней обратиться с письменным заявлением в Комиссию, </w:t>
      </w:r>
      <w:r w:rsidRPr="00610113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аргументированно изложив, с какими критериями оценки результатов его труда он не согласен.</w:t>
      </w:r>
    </w:p>
    <w:p w:rsidR="00E073C0" w:rsidRPr="00610113" w:rsidRDefault="00E073C0" w:rsidP="00E073C0">
      <w:pPr>
        <w:spacing w:line="276" w:lineRule="auto"/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0113">
        <w:rPr>
          <w:rFonts w:hAnsi="Times New Roman" w:cs="Times New Roman"/>
          <w:color w:val="000000"/>
          <w:sz w:val="28"/>
          <w:szCs w:val="28"/>
          <w:lang w:val="ru-RU"/>
        </w:rPr>
        <w:t>2.11. Комиссия обязана в течение двух дней рассмотреть заявление педагога и дать письменное или устное (по желанию педагога) разъяснение (обсуждение обращения заносится в протокол Комиссии).</w:t>
      </w:r>
    </w:p>
    <w:p w:rsidR="00E073C0" w:rsidRPr="00610113" w:rsidRDefault="00E073C0" w:rsidP="00E073C0">
      <w:pPr>
        <w:spacing w:line="276" w:lineRule="auto"/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0113">
        <w:rPr>
          <w:rFonts w:hAnsi="Times New Roman" w:cs="Times New Roman"/>
          <w:color w:val="000000"/>
          <w:sz w:val="28"/>
          <w:szCs w:val="28"/>
          <w:lang w:val="ru-RU"/>
        </w:rPr>
        <w:t>2.12. В случае несогласия с разъяснением Комиссии, педагог имеет право обратиться в комиссию по урегулированию споров между участниками образовательных отношений.</w:t>
      </w:r>
    </w:p>
    <w:p w:rsidR="00E073C0" w:rsidRDefault="00E073C0" w:rsidP="00E073C0">
      <w:pPr>
        <w:spacing w:line="276" w:lineRule="auto"/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0113">
        <w:rPr>
          <w:rFonts w:hAnsi="Times New Roman" w:cs="Times New Roman"/>
          <w:color w:val="000000"/>
          <w:sz w:val="28"/>
          <w:szCs w:val="28"/>
          <w:lang w:val="ru-RU"/>
        </w:rPr>
        <w:t xml:space="preserve">2.13. Выплата стимулирующего характера вновь назначенным педагогическим работникам при наличии профессионального образования до 30 баллов до истечения первых 6-х месяцев работы. </w:t>
      </w:r>
    </w:p>
    <w:p w:rsidR="00E073C0" w:rsidRPr="00610113" w:rsidRDefault="00E073C0" w:rsidP="00E073C0">
      <w:pPr>
        <w:spacing w:line="276" w:lineRule="auto"/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073C0" w:rsidRDefault="00E073C0" w:rsidP="00E073C0">
      <w:pPr>
        <w:spacing w:line="276" w:lineRule="auto"/>
        <w:contextualSpacing/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610113">
        <w:rPr>
          <w:rFonts w:hAnsi="Times New Roman" w:cs="Times New Roman"/>
          <w:b/>
          <w:color w:val="000000"/>
          <w:sz w:val="28"/>
          <w:szCs w:val="28"/>
          <w:lang w:val="ru-RU"/>
        </w:rPr>
        <w:t>3. Порядок лишения (уменьшения) стимулирующих выплат.</w:t>
      </w:r>
    </w:p>
    <w:p w:rsidR="00E073C0" w:rsidRPr="00610113" w:rsidRDefault="00E073C0" w:rsidP="00E073C0">
      <w:pPr>
        <w:spacing w:line="276" w:lineRule="auto"/>
        <w:contextualSpacing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073C0" w:rsidRPr="00610113" w:rsidRDefault="00E073C0" w:rsidP="00E073C0">
      <w:pPr>
        <w:spacing w:line="276" w:lineRule="auto"/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0113">
        <w:rPr>
          <w:rFonts w:hAnsi="Times New Roman" w:cs="Times New Roman"/>
          <w:color w:val="000000"/>
          <w:sz w:val="28"/>
          <w:szCs w:val="28"/>
          <w:lang w:val="ru-RU"/>
        </w:rPr>
        <w:t xml:space="preserve">3.1. Размер постоянных стимулирующих выплат может быть снижен, либо с учетом тяжести допущенных нарушений педагогического работника может быть полностью лишен в случаях: </w:t>
      </w:r>
    </w:p>
    <w:p w:rsidR="00E073C0" w:rsidRPr="00610113" w:rsidRDefault="00E073C0" w:rsidP="00E073C0">
      <w:pPr>
        <w:spacing w:line="276" w:lineRule="auto"/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0113">
        <w:rPr>
          <w:rFonts w:hAnsi="Times New Roman" w:cs="Times New Roman"/>
          <w:color w:val="000000"/>
          <w:sz w:val="28"/>
          <w:szCs w:val="28"/>
          <w:lang w:val="ru-RU"/>
        </w:rPr>
        <w:t xml:space="preserve">- за нарушение Устава Учреждения; </w:t>
      </w:r>
    </w:p>
    <w:p w:rsidR="00E073C0" w:rsidRPr="00610113" w:rsidRDefault="00E073C0" w:rsidP="00E073C0">
      <w:pPr>
        <w:spacing w:line="276" w:lineRule="auto"/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0113">
        <w:rPr>
          <w:rFonts w:hAnsi="Times New Roman" w:cs="Times New Roman"/>
          <w:color w:val="000000"/>
          <w:sz w:val="28"/>
          <w:szCs w:val="28"/>
          <w:lang w:val="ru-RU"/>
        </w:rPr>
        <w:t xml:space="preserve">- за нарушение Правил внутреннего трудового распорядка Учреждения; - за нарушение должностных инструкций, инструкций по охране жизни и здоровья воспитанников, инструкций по охране труда; </w:t>
      </w:r>
    </w:p>
    <w:p w:rsidR="00E073C0" w:rsidRPr="00610113" w:rsidRDefault="00E073C0" w:rsidP="00E073C0">
      <w:pPr>
        <w:spacing w:line="276" w:lineRule="auto"/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0113">
        <w:rPr>
          <w:rFonts w:hAnsi="Times New Roman" w:cs="Times New Roman"/>
          <w:color w:val="000000"/>
          <w:sz w:val="28"/>
          <w:szCs w:val="28"/>
          <w:lang w:val="ru-RU"/>
        </w:rPr>
        <w:t xml:space="preserve">- за нарушение трудовой, служебной и исполнительской дисциплины. </w:t>
      </w:r>
    </w:p>
    <w:p w:rsidR="00E073C0" w:rsidRPr="00610113" w:rsidRDefault="00E073C0" w:rsidP="00E073C0">
      <w:pPr>
        <w:spacing w:line="276" w:lineRule="auto"/>
        <w:ind w:firstLine="709"/>
        <w:contextualSpacing/>
        <w:jc w:val="both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610113">
        <w:rPr>
          <w:rFonts w:hAnsi="Times New Roman" w:cs="Times New Roman"/>
          <w:color w:val="000000"/>
          <w:sz w:val="28"/>
          <w:szCs w:val="28"/>
          <w:lang w:val="ru-RU"/>
        </w:rPr>
        <w:t>5.2. Решение о лишении и уменьшении выплат стимулирующего характера устанавливается приказом заведующей на основании решения экспертного совета учреждения.</w:t>
      </w:r>
    </w:p>
    <w:p w:rsidR="00E073C0" w:rsidRPr="00610113" w:rsidRDefault="00E073C0" w:rsidP="00E073C0">
      <w:pPr>
        <w:spacing w:line="276" w:lineRule="auto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073C0" w:rsidRDefault="00E073C0" w:rsidP="00E073C0">
      <w:pPr>
        <w:spacing w:line="276" w:lineRule="auto"/>
        <w:contextualSpacing/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610113">
        <w:rPr>
          <w:rFonts w:hAnsi="Times New Roman" w:cs="Times New Roman"/>
          <w:b/>
          <w:color w:val="000000"/>
          <w:sz w:val="28"/>
          <w:szCs w:val="28"/>
          <w:lang w:val="ru-RU"/>
        </w:rPr>
        <w:t>4. Заключительные положения</w:t>
      </w:r>
    </w:p>
    <w:p w:rsidR="00E073C0" w:rsidRPr="00610113" w:rsidRDefault="00E073C0" w:rsidP="00E073C0">
      <w:pPr>
        <w:spacing w:line="276" w:lineRule="auto"/>
        <w:contextualSpacing/>
        <w:jc w:val="both"/>
        <w:rPr>
          <w:rFonts w:hAnsi="Times New Roman" w:cs="Times New Roman"/>
          <w:b/>
          <w:color w:val="000000"/>
          <w:sz w:val="28"/>
          <w:szCs w:val="28"/>
          <w:lang w:val="ru-RU"/>
        </w:rPr>
      </w:pPr>
    </w:p>
    <w:p w:rsidR="00E073C0" w:rsidRDefault="00E073C0" w:rsidP="00E073C0">
      <w:pPr>
        <w:spacing w:line="276" w:lineRule="auto"/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0113">
        <w:rPr>
          <w:rFonts w:hAnsi="Times New Roman" w:cs="Times New Roman"/>
          <w:color w:val="000000"/>
          <w:sz w:val="28"/>
          <w:szCs w:val="28"/>
          <w:lang w:val="ru-RU"/>
        </w:rPr>
        <w:t>4.1. Настоящее Положение распространяется на всех педагогических работников учреждения и действует до принятия нового.</w:t>
      </w:r>
    </w:p>
    <w:p w:rsidR="00A229AF" w:rsidRPr="00A229AF" w:rsidRDefault="00A229AF" w:rsidP="00A229AF">
      <w:pPr>
        <w:shd w:val="clear" w:color="auto" w:fill="FFFFFF"/>
        <w:spacing w:before="375" w:beforeAutospacing="0" w:after="450" w:afterAutospacing="0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1"/>
          <w:lang w:val="ru-RU" w:eastAsia="ru-RU"/>
        </w:rPr>
      </w:pPr>
      <w:r w:rsidRPr="00A229AF">
        <w:rPr>
          <w:rFonts w:ascii="Times New Roman" w:eastAsia="Times New Roman" w:hAnsi="Times New Roman" w:cs="Times New Roman"/>
          <w:color w:val="000000"/>
          <w:sz w:val="28"/>
          <w:szCs w:val="21"/>
          <w:lang w:val="ru-RU" w:eastAsia="ru-RU"/>
        </w:rPr>
        <w:t xml:space="preserve"> </w:t>
      </w:r>
    </w:p>
    <w:p w:rsidR="00367944" w:rsidRPr="00DF2635" w:rsidRDefault="00367944" w:rsidP="00E073C0">
      <w:pPr>
        <w:shd w:val="clear" w:color="auto" w:fill="FFFFFF"/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:rsidR="00DF2635" w:rsidRDefault="00DF2635" w:rsidP="00367944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F2635" w:rsidRDefault="00DF2635" w:rsidP="00367944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871B18" w:rsidRPr="00E073C0" w:rsidTr="00640586">
        <w:tc>
          <w:tcPr>
            <w:tcW w:w="5098" w:type="dxa"/>
          </w:tcPr>
          <w:p w:rsidR="00871B18" w:rsidRPr="00E073C0" w:rsidRDefault="00871B18" w:rsidP="00640586">
            <w:pPr>
              <w:spacing w:line="276" w:lineRule="auto"/>
              <w:contextualSpacing/>
              <w:rPr>
                <w:color w:val="000000"/>
                <w:sz w:val="28"/>
                <w:szCs w:val="28"/>
              </w:rPr>
            </w:pPr>
            <w:r w:rsidRPr="00E073C0">
              <w:rPr>
                <w:color w:val="000000"/>
                <w:sz w:val="28"/>
                <w:szCs w:val="28"/>
              </w:rPr>
              <w:t>ПРИНЯТО</w:t>
            </w:r>
          </w:p>
          <w:p w:rsidR="00871B18" w:rsidRPr="00E073C0" w:rsidRDefault="00871B18" w:rsidP="00640586">
            <w:pPr>
              <w:spacing w:line="276" w:lineRule="auto"/>
              <w:contextualSpacing/>
              <w:rPr>
                <w:color w:val="000000"/>
                <w:sz w:val="28"/>
                <w:szCs w:val="28"/>
              </w:rPr>
            </w:pPr>
            <w:r w:rsidRPr="00E073C0">
              <w:rPr>
                <w:color w:val="000000"/>
                <w:sz w:val="28"/>
                <w:szCs w:val="28"/>
              </w:rPr>
              <w:t>на заседании общего собрания</w:t>
            </w:r>
          </w:p>
          <w:p w:rsidR="00871B18" w:rsidRPr="00E073C0" w:rsidRDefault="00871B18" w:rsidP="00640586">
            <w:pPr>
              <w:spacing w:line="276" w:lineRule="auto"/>
              <w:contextualSpacing/>
              <w:rPr>
                <w:color w:val="000000"/>
                <w:sz w:val="28"/>
                <w:szCs w:val="28"/>
              </w:rPr>
            </w:pPr>
            <w:r w:rsidRPr="00E073C0">
              <w:rPr>
                <w:color w:val="000000"/>
                <w:sz w:val="28"/>
                <w:szCs w:val="28"/>
              </w:rPr>
              <w:t xml:space="preserve">трудового коллектива </w:t>
            </w:r>
          </w:p>
          <w:p w:rsidR="00871B18" w:rsidRPr="00E073C0" w:rsidRDefault="00871B18" w:rsidP="00640586">
            <w:pPr>
              <w:spacing w:line="276" w:lineRule="auto"/>
              <w:contextualSpacing/>
              <w:rPr>
                <w:color w:val="000000"/>
                <w:sz w:val="28"/>
                <w:szCs w:val="28"/>
              </w:rPr>
            </w:pPr>
            <w:r w:rsidRPr="00E073C0">
              <w:rPr>
                <w:color w:val="000000"/>
                <w:sz w:val="28"/>
                <w:szCs w:val="28"/>
              </w:rPr>
              <w:t>(протокол от 01.02.2022 №2)</w:t>
            </w:r>
          </w:p>
        </w:tc>
        <w:tc>
          <w:tcPr>
            <w:tcW w:w="5098" w:type="dxa"/>
          </w:tcPr>
          <w:p w:rsidR="00871B18" w:rsidRPr="00E073C0" w:rsidRDefault="00871B18" w:rsidP="00640586">
            <w:pPr>
              <w:spacing w:line="276" w:lineRule="auto"/>
              <w:contextualSpacing/>
              <w:rPr>
                <w:color w:val="000000"/>
                <w:sz w:val="28"/>
                <w:szCs w:val="28"/>
              </w:rPr>
            </w:pPr>
            <w:r w:rsidRPr="00E073C0">
              <w:rPr>
                <w:color w:val="000000"/>
                <w:sz w:val="28"/>
                <w:szCs w:val="28"/>
              </w:rPr>
              <w:t>СОГЛАСОВАНО</w:t>
            </w:r>
          </w:p>
          <w:p w:rsidR="00871B18" w:rsidRPr="00E073C0" w:rsidRDefault="00871B18" w:rsidP="00640586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073C0">
              <w:rPr>
                <w:sz w:val="28"/>
                <w:szCs w:val="28"/>
              </w:rPr>
              <w:t xml:space="preserve">с профсоюзным комитетом  </w:t>
            </w:r>
          </w:p>
          <w:p w:rsidR="00871B18" w:rsidRPr="00E073C0" w:rsidRDefault="00871B18" w:rsidP="00640586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073C0">
              <w:rPr>
                <w:sz w:val="28"/>
                <w:szCs w:val="28"/>
              </w:rPr>
              <w:t>(протокол от 01.02.2022 № 9)</w:t>
            </w:r>
          </w:p>
        </w:tc>
      </w:tr>
    </w:tbl>
    <w:p w:rsidR="00DF2635" w:rsidRDefault="00DF2635" w:rsidP="00DF2635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F2635" w:rsidRPr="00DF2635" w:rsidRDefault="00DF2635" w:rsidP="00DF2635">
      <w:pPr>
        <w:widowControl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390AD3" w:rsidRPr="00390AD3" w:rsidRDefault="00390AD3" w:rsidP="00390AD3">
      <w:pPr>
        <w:widowControl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390AD3" w:rsidRPr="00390AD3" w:rsidRDefault="00390AD3" w:rsidP="00390AD3">
      <w:pPr>
        <w:widowControl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390AD3" w:rsidRPr="00390AD3" w:rsidRDefault="00390AD3" w:rsidP="00390AD3">
      <w:pPr>
        <w:widowControl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390AD3" w:rsidRDefault="00390AD3" w:rsidP="00871B18">
      <w:pPr>
        <w:widowControl w:val="0"/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sectPr w:rsidR="00390AD3" w:rsidSect="00FF58A9">
      <w:footerReference w:type="even" r:id="rId8"/>
      <w:pgSz w:w="11907" w:h="16839"/>
      <w:pgMar w:top="851" w:right="567" w:bottom="142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26A" w:rsidRDefault="007B626A">
      <w:pPr>
        <w:spacing w:before="0" w:after="0"/>
      </w:pPr>
      <w:r>
        <w:separator/>
      </w:r>
    </w:p>
  </w:endnote>
  <w:endnote w:type="continuationSeparator" w:id="0">
    <w:p w:rsidR="007B626A" w:rsidRDefault="007B626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B26" w:rsidRDefault="007B626A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7.9pt;margin-top:758.7pt;width:4.1pt;height:6.95pt;z-index:-25165875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817B26" w:rsidRDefault="00817B26">
                <w:pPr>
                  <w:pStyle w:val="aa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BD1C53">
                  <w:rPr>
                    <w:b/>
                    <w:bCs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26A" w:rsidRDefault="007B626A">
      <w:pPr>
        <w:spacing w:before="0" w:after="0"/>
      </w:pPr>
      <w:r>
        <w:separator/>
      </w:r>
    </w:p>
  </w:footnote>
  <w:footnote w:type="continuationSeparator" w:id="0">
    <w:p w:rsidR="007B626A" w:rsidRDefault="007B626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42B4C"/>
    <w:multiLevelType w:val="multilevel"/>
    <w:tmpl w:val="57B8A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22B348E"/>
    <w:multiLevelType w:val="hybridMultilevel"/>
    <w:tmpl w:val="84567D5E"/>
    <w:lvl w:ilvl="0" w:tplc="58563FD0">
      <w:start w:val="4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2A426D49"/>
    <w:multiLevelType w:val="hybridMultilevel"/>
    <w:tmpl w:val="93AA7DB8"/>
    <w:lvl w:ilvl="0" w:tplc="98EAC9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96429C">
      <w:numFmt w:val="none"/>
      <w:lvlText w:val=""/>
      <w:lvlJc w:val="left"/>
      <w:pPr>
        <w:tabs>
          <w:tab w:val="num" w:pos="360"/>
        </w:tabs>
      </w:pPr>
    </w:lvl>
    <w:lvl w:ilvl="2" w:tplc="CC463E06">
      <w:numFmt w:val="none"/>
      <w:lvlText w:val=""/>
      <w:lvlJc w:val="left"/>
      <w:pPr>
        <w:tabs>
          <w:tab w:val="num" w:pos="360"/>
        </w:tabs>
      </w:pPr>
    </w:lvl>
    <w:lvl w:ilvl="3" w:tplc="D7BE1968">
      <w:numFmt w:val="none"/>
      <w:lvlText w:val=""/>
      <w:lvlJc w:val="left"/>
      <w:pPr>
        <w:tabs>
          <w:tab w:val="num" w:pos="360"/>
        </w:tabs>
      </w:pPr>
    </w:lvl>
    <w:lvl w:ilvl="4" w:tplc="FB384F58">
      <w:numFmt w:val="none"/>
      <w:lvlText w:val=""/>
      <w:lvlJc w:val="left"/>
      <w:pPr>
        <w:tabs>
          <w:tab w:val="num" w:pos="360"/>
        </w:tabs>
      </w:pPr>
    </w:lvl>
    <w:lvl w:ilvl="5" w:tplc="7A884680">
      <w:numFmt w:val="none"/>
      <w:lvlText w:val=""/>
      <w:lvlJc w:val="left"/>
      <w:pPr>
        <w:tabs>
          <w:tab w:val="num" w:pos="360"/>
        </w:tabs>
      </w:pPr>
    </w:lvl>
    <w:lvl w:ilvl="6" w:tplc="30E8BE50">
      <w:numFmt w:val="none"/>
      <w:lvlText w:val=""/>
      <w:lvlJc w:val="left"/>
      <w:pPr>
        <w:tabs>
          <w:tab w:val="num" w:pos="360"/>
        </w:tabs>
      </w:pPr>
    </w:lvl>
    <w:lvl w:ilvl="7" w:tplc="AB1AB1FE">
      <w:numFmt w:val="none"/>
      <w:lvlText w:val=""/>
      <w:lvlJc w:val="left"/>
      <w:pPr>
        <w:tabs>
          <w:tab w:val="num" w:pos="360"/>
        </w:tabs>
      </w:pPr>
    </w:lvl>
    <w:lvl w:ilvl="8" w:tplc="E0DC1474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35AA7939"/>
    <w:multiLevelType w:val="hybridMultilevel"/>
    <w:tmpl w:val="07B8571A"/>
    <w:lvl w:ilvl="0" w:tplc="CFCC66E0">
      <w:start w:val="1"/>
      <w:numFmt w:val="decimal"/>
      <w:lvlText w:val="%1."/>
      <w:lvlJc w:val="left"/>
      <w:pPr>
        <w:ind w:left="7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6" w:hanging="360"/>
      </w:pPr>
    </w:lvl>
    <w:lvl w:ilvl="2" w:tplc="0419001B" w:tentative="1">
      <w:start w:val="1"/>
      <w:numFmt w:val="lowerRoman"/>
      <w:lvlText w:val="%3."/>
      <w:lvlJc w:val="right"/>
      <w:pPr>
        <w:ind w:left="2156" w:hanging="180"/>
      </w:pPr>
    </w:lvl>
    <w:lvl w:ilvl="3" w:tplc="0419000F" w:tentative="1">
      <w:start w:val="1"/>
      <w:numFmt w:val="decimal"/>
      <w:lvlText w:val="%4."/>
      <w:lvlJc w:val="left"/>
      <w:pPr>
        <w:ind w:left="2876" w:hanging="360"/>
      </w:pPr>
    </w:lvl>
    <w:lvl w:ilvl="4" w:tplc="04190019" w:tentative="1">
      <w:start w:val="1"/>
      <w:numFmt w:val="lowerLetter"/>
      <w:lvlText w:val="%5."/>
      <w:lvlJc w:val="left"/>
      <w:pPr>
        <w:ind w:left="3596" w:hanging="360"/>
      </w:pPr>
    </w:lvl>
    <w:lvl w:ilvl="5" w:tplc="0419001B" w:tentative="1">
      <w:start w:val="1"/>
      <w:numFmt w:val="lowerRoman"/>
      <w:lvlText w:val="%6."/>
      <w:lvlJc w:val="right"/>
      <w:pPr>
        <w:ind w:left="4316" w:hanging="180"/>
      </w:pPr>
    </w:lvl>
    <w:lvl w:ilvl="6" w:tplc="0419000F" w:tentative="1">
      <w:start w:val="1"/>
      <w:numFmt w:val="decimal"/>
      <w:lvlText w:val="%7."/>
      <w:lvlJc w:val="left"/>
      <w:pPr>
        <w:ind w:left="5036" w:hanging="360"/>
      </w:pPr>
    </w:lvl>
    <w:lvl w:ilvl="7" w:tplc="04190019" w:tentative="1">
      <w:start w:val="1"/>
      <w:numFmt w:val="lowerLetter"/>
      <w:lvlText w:val="%8."/>
      <w:lvlJc w:val="left"/>
      <w:pPr>
        <w:ind w:left="5756" w:hanging="360"/>
      </w:pPr>
    </w:lvl>
    <w:lvl w:ilvl="8" w:tplc="0419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4" w15:restartNumberingAfterBreak="0">
    <w:nsid w:val="7601558B"/>
    <w:multiLevelType w:val="hybridMultilevel"/>
    <w:tmpl w:val="7E7CBBE4"/>
    <w:lvl w:ilvl="0" w:tplc="A0CC48CE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0084F"/>
    <w:rsid w:val="00010DC4"/>
    <w:rsid w:val="00022801"/>
    <w:rsid w:val="000340FD"/>
    <w:rsid w:val="00035BE4"/>
    <w:rsid w:val="00041668"/>
    <w:rsid w:val="00050F3B"/>
    <w:rsid w:val="000549BA"/>
    <w:rsid w:val="00056C72"/>
    <w:rsid w:val="0006096C"/>
    <w:rsid w:val="00065EA3"/>
    <w:rsid w:val="00074F37"/>
    <w:rsid w:val="00084FC8"/>
    <w:rsid w:val="000902BC"/>
    <w:rsid w:val="000C0D87"/>
    <w:rsid w:val="000C5449"/>
    <w:rsid w:val="000C7246"/>
    <w:rsid w:val="000C75E3"/>
    <w:rsid w:val="000D51FB"/>
    <w:rsid w:val="000E5F19"/>
    <w:rsid w:val="000F1613"/>
    <w:rsid w:val="001003A6"/>
    <w:rsid w:val="00106823"/>
    <w:rsid w:val="00114934"/>
    <w:rsid w:val="0011554F"/>
    <w:rsid w:val="001256A9"/>
    <w:rsid w:val="00135344"/>
    <w:rsid w:val="0014123F"/>
    <w:rsid w:val="00143CDC"/>
    <w:rsid w:val="00160769"/>
    <w:rsid w:val="00170E60"/>
    <w:rsid w:val="001724CA"/>
    <w:rsid w:val="0017396D"/>
    <w:rsid w:val="0018096A"/>
    <w:rsid w:val="00186A13"/>
    <w:rsid w:val="001937CF"/>
    <w:rsid w:val="001A192C"/>
    <w:rsid w:val="001B3B66"/>
    <w:rsid w:val="001B5E20"/>
    <w:rsid w:val="001C6EBB"/>
    <w:rsid w:val="001D03A9"/>
    <w:rsid w:val="001D1AEE"/>
    <w:rsid w:val="001E7F11"/>
    <w:rsid w:val="001F0936"/>
    <w:rsid w:val="001F2948"/>
    <w:rsid w:val="001F3DB2"/>
    <w:rsid w:val="001F4AD4"/>
    <w:rsid w:val="002033ED"/>
    <w:rsid w:val="00207B72"/>
    <w:rsid w:val="00242798"/>
    <w:rsid w:val="00244BAD"/>
    <w:rsid w:val="002452F2"/>
    <w:rsid w:val="00253CB3"/>
    <w:rsid w:val="00275E20"/>
    <w:rsid w:val="00290D6E"/>
    <w:rsid w:val="00292C10"/>
    <w:rsid w:val="002A4B92"/>
    <w:rsid w:val="002B4173"/>
    <w:rsid w:val="002C0072"/>
    <w:rsid w:val="002C572A"/>
    <w:rsid w:val="002D33B1"/>
    <w:rsid w:val="002D3591"/>
    <w:rsid w:val="002E0942"/>
    <w:rsid w:val="002E24B3"/>
    <w:rsid w:val="00307A23"/>
    <w:rsid w:val="00345264"/>
    <w:rsid w:val="003514A0"/>
    <w:rsid w:val="003666B6"/>
    <w:rsid w:val="00367944"/>
    <w:rsid w:val="0037123F"/>
    <w:rsid w:val="0037765A"/>
    <w:rsid w:val="00383CAD"/>
    <w:rsid w:val="0038728F"/>
    <w:rsid w:val="00390AD3"/>
    <w:rsid w:val="00393757"/>
    <w:rsid w:val="00395066"/>
    <w:rsid w:val="003A466C"/>
    <w:rsid w:val="003B052B"/>
    <w:rsid w:val="003D4340"/>
    <w:rsid w:val="003F3857"/>
    <w:rsid w:val="00401A0B"/>
    <w:rsid w:val="00405260"/>
    <w:rsid w:val="00406FA8"/>
    <w:rsid w:val="0040763D"/>
    <w:rsid w:val="0041231E"/>
    <w:rsid w:val="0043424B"/>
    <w:rsid w:val="00434274"/>
    <w:rsid w:val="00434F13"/>
    <w:rsid w:val="0044502E"/>
    <w:rsid w:val="00450112"/>
    <w:rsid w:val="00464B2E"/>
    <w:rsid w:val="0046666B"/>
    <w:rsid w:val="00491F38"/>
    <w:rsid w:val="004C41C2"/>
    <w:rsid w:val="004C44BE"/>
    <w:rsid w:val="004E1A3A"/>
    <w:rsid w:val="004E1FA4"/>
    <w:rsid w:val="004E5D3E"/>
    <w:rsid w:val="004E653A"/>
    <w:rsid w:val="004F7E17"/>
    <w:rsid w:val="00562794"/>
    <w:rsid w:val="00567F40"/>
    <w:rsid w:val="005773F8"/>
    <w:rsid w:val="00582D80"/>
    <w:rsid w:val="00591282"/>
    <w:rsid w:val="005A05CE"/>
    <w:rsid w:val="005A05DF"/>
    <w:rsid w:val="005A747F"/>
    <w:rsid w:val="005D4C33"/>
    <w:rsid w:val="005E609A"/>
    <w:rsid w:val="005F068E"/>
    <w:rsid w:val="00627186"/>
    <w:rsid w:val="00651031"/>
    <w:rsid w:val="00653AF6"/>
    <w:rsid w:val="0067265E"/>
    <w:rsid w:val="006974A7"/>
    <w:rsid w:val="006B43CE"/>
    <w:rsid w:val="006B5133"/>
    <w:rsid w:val="006B6AAA"/>
    <w:rsid w:val="006D2199"/>
    <w:rsid w:val="006D287D"/>
    <w:rsid w:val="006D6F7A"/>
    <w:rsid w:val="006E62E3"/>
    <w:rsid w:val="007031BE"/>
    <w:rsid w:val="00703423"/>
    <w:rsid w:val="00712905"/>
    <w:rsid w:val="007156D2"/>
    <w:rsid w:val="00726CBD"/>
    <w:rsid w:val="00740C90"/>
    <w:rsid w:val="00756129"/>
    <w:rsid w:val="007624B9"/>
    <w:rsid w:val="00775C52"/>
    <w:rsid w:val="00780ED5"/>
    <w:rsid w:val="007A1EAF"/>
    <w:rsid w:val="007B2B02"/>
    <w:rsid w:val="007B3D65"/>
    <w:rsid w:val="007B626A"/>
    <w:rsid w:val="007C0DC8"/>
    <w:rsid w:val="007D45C3"/>
    <w:rsid w:val="007F3D28"/>
    <w:rsid w:val="007F4B3D"/>
    <w:rsid w:val="007F65E4"/>
    <w:rsid w:val="008002BD"/>
    <w:rsid w:val="00807B01"/>
    <w:rsid w:val="008101B9"/>
    <w:rsid w:val="00817B26"/>
    <w:rsid w:val="00835162"/>
    <w:rsid w:val="00835238"/>
    <w:rsid w:val="00845C55"/>
    <w:rsid w:val="00855E16"/>
    <w:rsid w:val="0086167A"/>
    <w:rsid w:val="00862633"/>
    <w:rsid w:val="00871B18"/>
    <w:rsid w:val="008745F8"/>
    <w:rsid w:val="008820E6"/>
    <w:rsid w:val="00887E50"/>
    <w:rsid w:val="00887E59"/>
    <w:rsid w:val="008B3F0D"/>
    <w:rsid w:val="008C437A"/>
    <w:rsid w:val="008C6AE3"/>
    <w:rsid w:val="008E6A5D"/>
    <w:rsid w:val="00912937"/>
    <w:rsid w:val="00924613"/>
    <w:rsid w:val="00937B7A"/>
    <w:rsid w:val="00964E46"/>
    <w:rsid w:val="00972206"/>
    <w:rsid w:val="00983435"/>
    <w:rsid w:val="009837EF"/>
    <w:rsid w:val="00987028"/>
    <w:rsid w:val="009A0959"/>
    <w:rsid w:val="009C4A23"/>
    <w:rsid w:val="009D3162"/>
    <w:rsid w:val="009E5B0D"/>
    <w:rsid w:val="009F0137"/>
    <w:rsid w:val="009F1753"/>
    <w:rsid w:val="00A07CBD"/>
    <w:rsid w:val="00A1017A"/>
    <w:rsid w:val="00A12756"/>
    <w:rsid w:val="00A148CF"/>
    <w:rsid w:val="00A204B4"/>
    <w:rsid w:val="00A229AF"/>
    <w:rsid w:val="00A255AC"/>
    <w:rsid w:val="00A25F22"/>
    <w:rsid w:val="00A26A53"/>
    <w:rsid w:val="00A361BA"/>
    <w:rsid w:val="00A45B01"/>
    <w:rsid w:val="00A61E8F"/>
    <w:rsid w:val="00A66BF5"/>
    <w:rsid w:val="00A71A39"/>
    <w:rsid w:val="00A74886"/>
    <w:rsid w:val="00A75F57"/>
    <w:rsid w:val="00A90908"/>
    <w:rsid w:val="00A93926"/>
    <w:rsid w:val="00A95719"/>
    <w:rsid w:val="00A97222"/>
    <w:rsid w:val="00AC2F7A"/>
    <w:rsid w:val="00AC34BE"/>
    <w:rsid w:val="00AE36D4"/>
    <w:rsid w:val="00AF6D93"/>
    <w:rsid w:val="00B11938"/>
    <w:rsid w:val="00B223E4"/>
    <w:rsid w:val="00B23D2D"/>
    <w:rsid w:val="00B30D8C"/>
    <w:rsid w:val="00B4060E"/>
    <w:rsid w:val="00B54A80"/>
    <w:rsid w:val="00B668F6"/>
    <w:rsid w:val="00B73A5A"/>
    <w:rsid w:val="00B75B93"/>
    <w:rsid w:val="00BA2364"/>
    <w:rsid w:val="00BB1B31"/>
    <w:rsid w:val="00BB67EF"/>
    <w:rsid w:val="00BC0784"/>
    <w:rsid w:val="00BC295D"/>
    <w:rsid w:val="00BD1C53"/>
    <w:rsid w:val="00BD4903"/>
    <w:rsid w:val="00BF0567"/>
    <w:rsid w:val="00BF1475"/>
    <w:rsid w:val="00BF4773"/>
    <w:rsid w:val="00C17D22"/>
    <w:rsid w:val="00C46206"/>
    <w:rsid w:val="00C53FED"/>
    <w:rsid w:val="00C64BED"/>
    <w:rsid w:val="00C717F0"/>
    <w:rsid w:val="00C77335"/>
    <w:rsid w:val="00C84A22"/>
    <w:rsid w:val="00CA1724"/>
    <w:rsid w:val="00CA3E7B"/>
    <w:rsid w:val="00CC025E"/>
    <w:rsid w:val="00CC1294"/>
    <w:rsid w:val="00CD7456"/>
    <w:rsid w:val="00CE5FA0"/>
    <w:rsid w:val="00CE7A67"/>
    <w:rsid w:val="00D026CD"/>
    <w:rsid w:val="00D3394B"/>
    <w:rsid w:val="00D465A0"/>
    <w:rsid w:val="00D57BA6"/>
    <w:rsid w:val="00D61989"/>
    <w:rsid w:val="00D76FD1"/>
    <w:rsid w:val="00D82809"/>
    <w:rsid w:val="00DA53D7"/>
    <w:rsid w:val="00DB72DA"/>
    <w:rsid w:val="00DC1BF5"/>
    <w:rsid w:val="00DD54AE"/>
    <w:rsid w:val="00DE3264"/>
    <w:rsid w:val="00DF2635"/>
    <w:rsid w:val="00DF2652"/>
    <w:rsid w:val="00E073C0"/>
    <w:rsid w:val="00E204C9"/>
    <w:rsid w:val="00E220D4"/>
    <w:rsid w:val="00E438A1"/>
    <w:rsid w:val="00E47EBB"/>
    <w:rsid w:val="00E5022A"/>
    <w:rsid w:val="00E921A0"/>
    <w:rsid w:val="00E92A2A"/>
    <w:rsid w:val="00E96509"/>
    <w:rsid w:val="00E9799D"/>
    <w:rsid w:val="00EC09C2"/>
    <w:rsid w:val="00EC15BC"/>
    <w:rsid w:val="00EE7B11"/>
    <w:rsid w:val="00F01E19"/>
    <w:rsid w:val="00F30F0E"/>
    <w:rsid w:val="00F452E1"/>
    <w:rsid w:val="00F8228F"/>
    <w:rsid w:val="00F8772C"/>
    <w:rsid w:val="00F9064E"/>
    <w:rsid w:val="00F92E26"/>
    <w:rsid w:val="00F9495E"/>
    <w:rsid w:val="00F96C80"/>
    <w:rsid w:val="00FA46A2"/>
    <w:rsid w:val="00FB27B7"/>
    <w:rsid w:val="00FB3FF6"/>
    <w:rsid w:val="00FB5A51"/>
    <w:rsid w:val="00FC6471"/>
    <w:rsid w:val="00FE2A27"/>
    <w:rsid w:val="00FF5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BBC8BC2"/>
  <w15:docId w15:val="{DCD7AE0D-55FA-4315-983F-74E6A4498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62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38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3">
    <w:name w:val="Таблицы (моноширинный)"/>
    <w:basedOn w:val="a"/>
    <w:next w:val="a"/>
    <w:uiPriority w:val="99"/>
    <w:rsid w:val="00244BAD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Courier New" w:eastAsiaTheme="minorEastAsia" w:hAnsi="Courier New" w:cs="Courier New"/>
      <w:sz w:val="24"/>
      <w:szCs w:val="24"/>
      <w:lang w:val="ru-RU" w:eastAsia="ru-RU"/>
    </w:rPr>
  </w:style>
  <w:style w:type="table" w:styleId="a4">
    <w:name w:val="Table Grid"/>
    <w:basedOn w:val="a1"/>
    <w:rsid w:val="00244BAD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unhideWhenUsed/>
    <w:rsid w:val="00BF477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BF4773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3F385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7">
    <w:name w:val="List Paragraph"/>
    <w:basedOn w:val="a"/>
    <w:uiPriority w:val="34"/>
    <w:qFormat/>
    <w:rsid w:val="003F3857"/>
    <w:pPr>
      <w:ind w:left="720"/>
      <w:contextualSpacing/>
    </w:pPr>
  </w:style>
  <w:style w:type="character" w:styleId="a8">
    <w:name w:val="Hyperlink"/>
    <w:basedOn w:val="a0"/>
    <w:unhideWhenUsed/>
    <w:rsid w:val="00F96C80"/>
    <w:rPr>
      <w:color w:val="0000FF" w:themeColor="hyperlink"/>
      <w:u w:val="single"/>
    </w:rPr>
  </w:style>
  <w:style w:type="character" w:customStyle="1" w:styleId="a9">
    <w:name w:val="Колонтитул_"/>
    <w:link w:val="aa"/>
    <w:rsid w:val="00D57BA6"/>
    <w:rPr>
      <w:rFonts w:ascii="Courier New" w:eastAsia="Courier New" w:hAnsi="Courier New" w:cs="Courier New"/>
      <w:sz w:val="9"/>
      <w:szCs w:val="9"/>
      <w:shd w:val="clear" w:color="auto" w:fill="FFFFFF"/>
    </w:rPr>
  </w:style>
  <w:style w:type="paragraph" w:customStyle="1" w:styleId="aa">
    <w:name w:val="Колонтитул"/>
    <w:basedOn w:val="a"/>
    <w:link w:val="a9"/>
    <w:rsid w:val="00D57BA6"/>
    <w:pPr>
      <w:widowControl w:val="0"/>
      <w:shd w:val="clear" w:color="auto" w:fill="FFFFFF"/>
      <w:spacing w:before="0" w:beforeAutospacing="0" w:after="0" w:afterAutospacing="0" w:line="0" w:lineRule="atLeast"/>
    </w:pPr>
    <w:rPr>
      <w:rFonts w:ascii="Courier New" w:eastAsia="Courier New" w:hAnsi="Courier New" w:cs="Courier New"/>
      <w:sz w:val="9"/>
      <w:szCs w:val="9"/>
    </w:rPr>
  </w:style>
  <w:style w:type="character" w:customStyle="1" w:styleId="20">
    <w:name w:val="Заголовок 2 Знак"/>
    <w:basedOn w:val="a0"/>
    <w:link w:val="2"/>
    <w:uiPriority w:val="9"/>
    <w:semiHidden/>
    <w:rsid w:val="006E62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numbering" w:customStyle="1" w:styleId="11">
    <w:name w:val="Нет списка1"/>
    <w:next w:val="a2"/>
    <w:semiHidden/>
    <w:rsid w:val="00817B26"/>
  </w:style>
  <w:style w:type="character" w:customStyle="1" w:styleId="21">
    <w:name w:val="Основной текст (2)_"/>
    <w:link w:val="22"/>
    <w:rsid w:val="00817B26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17B26"/>
    <w:pPr>
      <w:widowControl w:val="0"/>
      <w:shd w:val="clear" w:color="auto" w:fill="FFFFFF"/>
      <w:spacing w:before="180" w:beforeAutospacing="0" w:after="0" w:afterAutospacing="0" w:line="274" w:lineRule="exact"/>
      <w:ind w:hanging="480"/>
      <w:jc w:val="both"/>
    </w:pPr>
  </w:style>
  <w:style w:type="paragraph" w:styleId="ab">
    <w:name w:val="Normal (Web)"/>
    <w:basedOn w:val="a"/>
    <w:rsid w:val="00817B2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No Spacing"/>
    <w:uiPriority w:val="1"/>
    <w:qFormat/>
    <w:rsid w:val="00817B26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styleId="ad">
    <w:name w:val="footer"/>
    <w:basedOn w:val="a"/>
    <w:link w:val="ae"/>
    <w:rsid w:val="00817B26"/>
    <w:pPr>
      <w:tabs>
        <w:tab w:val="center" w:pos="4677"/>
        <w:tab w:val="right" w:pos="9355"/>
      </w:tabs>
      <w:spacing w:before="0" w:beforeAutospacing="0" w:after="160" w:afterAutospacing="0" w:line="259" w:lineRule="auto"/>
    </w:pPr>
    <w:rPr>
      <w:rFonts w:ascii="Calibri" w:eastAsia="Calibri" w:hAnsi="Calibri" w:cs="Times New Roman"/>
      <w:lang w:val="ru-RU"/>
    </w:rPr>
  </w:style>
  <w:style w:type="character" w:customStyle="1" w:styleId="ae">
    <w:name w:val="Нижний колонтитул Знак"/>
    <w:basedOn w:val="a0"/>
    <w:link w:val="ad"/>
    <w:rsid w:val="00817B26"/>
    <w:rPr>
      <w:rFonts w:ascii="Calibri" w:eastAsia="Calibri" w:hAnsi="Calibri" w:cs="Times New Roman"/>
      <w:lang w:val="ru-RU"/>
    </w:rPr>
  </w:style>
  <w:style w:type="character" w:styleId="af">
    <w:name w:val="page number"/>
    <w:basedOn w:val="a0"/>
    <w:rsid w:val="00817B26"/>
  </w:style>
  <w:style w:type="paragraph" w:styleId="af0">
    <w:name w:val="header"/>
    <w:basedOn w:val="a"/>
    <w:link w:val="af1"/>
    <w:rsid w:val="00817B26"/>
    <w:pPr>
      <w:tabs>
        <w:tab w:val="center" w:pos="4677"/>
        <w:tab w:val="right" w:pos="9355"/>
      </w:tabs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1">
    <w:name w:val="Верхний колонтитул Знак"/>
    <w:basedOn w:val="a0"/>
    <w:link w:val="af0"/>
    <w:rsid w:val="00817B2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2">
    <w:name w:val="Сетка таблицы1"/>
    <w:basedOn w:val="a1"/>
    <w:next w:val="a4"/>
    <w:uiPriority w:val="59"/>
    <w:rsid w:val="00567F40"/>
    <w:pPr>
      <w:spacing w:before="0" w:beforeAutospacing="0" w:after="0" w:afterAutospacing="0"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A246F-0E67-4CB6-87B3-9D391A62E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1257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Подготовлено экспертами Актион-МЦФЭР</dc:description>
  <cp:lastModifiedBy>User</cp:lastModifiedBy>
  <cp:revision>6</cp:revision>
  <cp:lastPrinted>2022-04-14T12:43:00Z</cp:lastPrinted>
  <dcterms:created xsi:type="dcterms:W3CDTF">2022-04-14T12:17:00Z</dcterms:created>
  <dcterms:modified xsi:type="dcterms:W3CDTF">2022-04-14T12:43:00Z</dcterms:modified>
</cp:coreProperties>
</file>