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E073C0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E073C0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2652" w:rsidRPr="00A229AF" w:rsidRDefault="00DF2652" w:rsidP="0006096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29AF">
              <w:rPr>
                <w:sz w:val="28"/>
                <w:szCs w:val="28"/>
              </w:rPr>
              <w:t>УТВЕРЖДЕНО</w:t>
            </w:r>
          </w:p>
          <w:p w:rsidR="00DF2652" w:rsidRPr="00A229AF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29AF">
              <w:rPr>
                <w:sz w:val="28"/>
                <w:szCs w:val="28"/>
              </w:rPr>
              <w:t>приказом МБДОУ</w:t>
            </w:r>
          </w:p>
          <w:p w:rsidR="00DF2652" w:rsidRPr="00A229AF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A229AF">
              <w:rPr>
                <w:sz w:val="28"/>
                <w:szCs w:val="28"/>
              </w:rPr>
              <w:t>«Детский сад № 1 «Малх»</w:t>
            </w:r>
          </w:p>
          <w:p w:rsidR="00DF2652" w:rsidRPr="00A229AF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A229AF">
              <w:rPr>
                <w:sz w:val="28"/>
                <w:szCs w:val="28"/>
              </w:rPr>
              <w:t>с. Бердыкель</w:t>
            </w:r>
          </w:p>
          <w:p w:rsidR="00DF2652" w:rsidRPr="00A229AF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 w:rsidRPr="00A229AF">
              <w:rPr>
                <w:sz w:val="28"/>
                <w:szCs w:val="28"/>
              </w:rPr>
              <w:t>муниципального образования</w:t>
            </w:r>
          </w:p>
          <w:p w:rsidR="00DF2652" w:rsidRPr="00A229AF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29AF">
              <w:rPr>
                <w:sz w:val="28"/>
                <w:szCs w:val="28"/>
              </w:rPr>
              <w:t>городской округ город Аргун»</w:t>
            </w:r>
          </w:p>
          <w:p w:rsidR="00DF2652" w:rsidRPr="00A229AF" w:rsidRDefault="00DF2652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A229AF">
              <w:rPr>
                <w:sz w:val="28"/>
                <w:szCs w:val="28"/>
              </w:rPr>
              <w:t>о</w:t>
            </w:r>
            <w:r w:rsidR="0006096C" w:rsidRPr="00A229AF">
              <w:rPr>
                <w:sz w:val="28"/>
                <w:szCs w:val="28"/>
              </w:rPr>
              <w:t xml:space="preserve">т </w:t>
            </w:r>
            <w:r w:rsidR="00DB72DA" w:rsidRPr="00A229AF">
              <w:rPr>
                <w:sz w:val="28"/>
                <w:szCs w:val="28"/>
              </w:rPr>
              <w:t>0</w:t>
            </w:r>
            <w:r w:rsidR="009F0137" w:rsidRPr="00A229AF">
              <w:rPr>
                <w:sz w:val="28"/>
                <w:szCs w:val="28"/>
              </w:rPr>
              <w:t>1</w:t>
            </w:r>
            <w:r w:rsidRPr="00A229AF">
              <w:rPr>
                <w:sz w:val="28"/>
                <w:szCs w:val="28"/>
              </w:rPr>
              <w:t>.0</w:t>
            </w:r>
            <w:r w:rsidR="008101B9" w:rsidRPr="00A229AF">
              <w:rPr>
                <w:sz w:val="28"/>
                <w:szCs w:val="28"/>
              </w:rPr>
              <w:t>2</w:t>
            </w:r>
            <w:r w:rsidRPr="00A229AF">
              <w:rPr>
                <w:sz w:val="28"/>
                <w:szCs w:val="28"/>
              </w:rPr>
              <w:t>.202</w:t>
            </w:r>
            <w:r w:rsidR="00DB72DA" w:rsidRPr="00A229AF">
              <w:rPr>
                <w:sz w:val="28"/>
                <w:szCs w:val="28"/>
              </w:rPr>
              <w:t>2</w:t>
            </w:r>
            <w:r w:rsidR="0006096C" w:rsidRPr="00A229AF">
              <w:rPr>
                <w:sz w:val="28"/>
                <w:szCs w:val="28"/>
              </w:rPr>
              <w:t xml:space="preserve"> № </w:t>
            </w:r>
            <w:r w:rsidR="00E073C0">
              <w:rPr>
                <w:sz w:val="28"/>
                <w:szCs w:val="28"/>
              </w:rPr>
              <w:t>0</w:t>
            </w:r>
            <w:r w:rsidR="00DB72DA" w:rsidRPr="00A229AF">
              <w:rPr>
                <w:sz w:val="28"/>
                <w:szCs w:val="28"/>
              </w:rPr>
              <w:t>9-од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A229AF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817B26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A229AF">
        <w:trPr>
          <w:trHeight w:val="460"/>
        </w:trPr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A229AF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29AF">
              <w:rPr>
                <w:sz w:val="28"/>
                <w:szCs w:val="28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E073C0" w:rsidTr="00817B26">
        <w:tc>
          <w:tcPr>
            <w:tcW w:w="4644" w:type="dxa"/>
            <w:gridSpan w:val="3"/>
          </w:tcPr>
          <w:p w:rsidR="00D76FD1" w:rsidRPr="00A229AF" w:rsidRDefault="00E073C0" w:rsidP="00A229A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333333"/>
                <w:sz w:val="28"/>
                <w:shd w:val="clear" w:color="auto" w:fill="FFFFFF"/>
              </w:rPr>
            </w:pPr>
            <w:r w:rsidRPr="00E073C0">
              <w:rPr>
                <w:b/>
                <w:bCs/>
                <w:color w:val="333333"/>
                <w:sz w:val="28"/>
                <w:shd w:val="clear" w:color="auto" w:fill="FFFFFF"/>
              </w:rPr>
              <w:t>об оценке эффективности деятельности педагогических работников</w:t>
            </w:r>
          </w:p>
          <w:p w:rsidR="00367944" w:rsidRPr="0044502E" w:rsidRDefault="00367944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A229AF" w:rsidRPr="00E073C0" w:rsidRDefault="00A229AF" w:rsidP="00E073C0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/>
        <w:contextualSpacing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1"/>
          <w:lang w:val="ru-RU" w:eastAsia="ru-RU"/>
        </w:rPr>
      </w:pPr>
    </w:p>
    <w:p w:rsidR="00E073C0" w:rsidRPr="00983435" w:rsidRDefault="00E073C0" w:rsidP="00E073C0">
      <w:pPr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B3B66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E073C0" w:rsidRPr="007F2EA9" w:rsidRDefault="00E073C0" w:rsidP="00E073C0">
      <w:pPr>
        <w:spacing w:line="276" w:lineRule="auto"/>
        <w:contextualSpacing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bCs/>
          <w:color w:val="000000"/>
          <w:sz w:val="28"/>
          <w:szCs w:val="28"/>
          <w:lang w:val="x-none"/>
        </w:rPr>
        <w:t>1.1. Настоящее положение об оценке качества профессиональной деятельности педагогических работников (далее - Положение) определяет основания, порядок и критерии оценки эффективности деятельности педагогов МБДОУ «Детский сад №1 «Малх» с.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Бердыкель</w:t>
      </w:r>
      <w:bookmarkStart w:id="0" w:name="_GoBack"/>
      <w:bookmarkEnd w:id="0"/>
      <w:r w:rsidRPr="00610113">
        <w:rPr>
          <w:rFonts w:hAnsi="Times New Roman" w:cs="Times New Roman"/>
          <w:bCs/>
          <w:color w:val="000000"/>
          <w:sz w:val="28"/>
          <w:szCs w:val="28"/>
          <w:lang w:val="x-none"/>
        </w:rPr>
        <w:t xml:space="preserve"> муниципального образования городской округ город Аргун»  (далее - педагогов ДОУ), реализующих основную образовательную программу дошкольного образования, с учетом Закона «Об образовании в Российской Федерации». от 29.12.2012 № 273- ФЗ.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610113">
        <w:rPr>
          <w:rFonts w:hAnsi="Times New Roman" w:cs="Times New Roman"/>
          <w:bCs/>
          <w:color w:val="000000"/>
          <w:sz w:val="28"/>
          <w:szCs w:val="28"/>
          <w:lang w:val="x-none"/>
        </w:rPr>
        <w:t xml:space="preserve">Настоящее </w:t>
      </w:r>
      <w:r w:rsidRPr="00610113">
        <w:rPr>
          <w:rFonts w:hAnsi="Times New Roman" w:cs="Times New Roman"/>
          <w:bCs/>
          <w:color w:val="000000"/>
          <w:sz w:val="28"/>
          <w:szCs w:val="28"/>
          <w:lang w:val="ru-RU"/>
        </w:rPr>
        <w:t>П</w:t>
      </w:r>
      <w:r w:rsidRPr="00610113">
        <w:rPr>
          <w:rFonts w:hAnsi="Times New Roman" w:cs="Times New Roman"/>
          <w:bCs/>
          <w:color w:val="000000"/>
          <w:sz w:val="28"/>
          <w:szCs w:val="28"/>
          <w:lang w:val="x-none"/>
        </w:rPr>
        <w:t xml:space="preserve">оложение об оценке эффективности деятельности  педагогов </w:t>
      </w:r>
      <w:r w:rsidRPr="00610113">
        <w:rPr>
          <w:rFonts w:hAnsi="Times New Roman" w:cs="Times New Roman"/>
          <w:bCs/>
          <w:color w:val="000000"/>
          <w:sz w:val="28"/>
          <w:szCs w:val="28"/>
          <w:lang w:val="ru-RU"/>
        </w:rPr>
        <w:t>МБДОУ «Детский сад №1 «Малх» с.</w:t>
      </w: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Бердыкель</w:t>
      </w:r>
      <w:r w:rsidRPr="00610113">
        <w:rPr>
          <w:rFonts w:hAnsi="Times New Roman" w:cs="Times New Roman"/>
          <w:bCs/>
          <w:color w:val="000000"/>
          <w:sz w:val="28"/>
          <w:szCs w:val="28"/>
          <w:lang w:val="ru-RU"/>
        </w:rPr>
        <w:t xml:space="preserve"> муниципального образования городской округ город Аргун»  </w:t>
      </w:r>
      <w:r w:rsidRPr="00610113">
        <w:rPr>
          <w:rFonts w:hAnsi="Times New Roman" w:cs="Times New Roman"/>
          <w:bCs/>
          <w:color w:val="000000"/>
          <w:sz w:val="28"/>
          <w:szCs w:val="28"/>
          <w:lang w:val="x-none"/>
        </w:rPr>
        <w:t>(далее - Положение) разработано в соответствии с: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Cs/>
          <w:color w:val="000000"/>
          <w:sz w:val="28"/>
          <w:szCs w:val="28"/>
          <w:lang w:val="ru-RU"/>
        </w:rPr>
        <w:t>- т</w:t>
      </w:r>
      <w:r w:rsidRPr="00610113">
        <w:rPr>
          <w:rFonts w:hAnsi="Times New Roman" w:cs="Times New Roman"/>
          <w:bCs/>
          <w:color w:val="000000"/>
          <w:sz w:val="28"/>
          <w:szCs w:val="28"/>
          <w:lang w:val="x-none"/>
        </w:rPr>
        <w:t>рудовым кодексом Российской Федерации;</w:t>
      </w:r>
    </w:p>
    <w:p w:rsidR="00E073C0" w:rsidRPr="00610113" w:rsidRDefault="00E073C0" w:rsidP="00E073C0">
      <w:pPr>
        <w:tabs>
          <w:tab w:val="num" w:pos="851"/>
        </w:tabs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Распоряжением Правительства Российской Федерации от 26 ноября 2012 г. № 2190-р «О программе поэтапного совершенствования системы оплаты труда в государственных (муниципальных) учреждениях на 2012 - 2018 гг.» (с изменениями и дополнениями);</w:t>
      </w:r>
    </w:p>
    <w:p w:rsidR="00E073C0" w:rsidRPr="00610113" w:rsidRDefault="00E073C0" w:rsidP="00E073C0">
      <w:pPr>
        <w:tabs>
          <w:tab w:val="num" w:pos="1843"/>
        </w:tabs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письмом Минобрнауки России от 20.06.2013 № АП-1073/02  «О разработке показателей эффективности»;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 </w:t>
      </w: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нормативными актами Российской Федерации, содержащими нормы трудового права, а также иными нормативными правовыми актами, принятыми в связи с введением отраслевых систем оплаты труда;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 xml:space="preserve">Распоряжением Главы Чеченской Республики от 04.09.2015 №150-рг «Об утверждении Плана мероприятий («дорожной карты») Чеченской Республики «Изменения в отраслях социальной сферы, направленные на повышение эффективности образования и науки». </w:t>
      </w:r>
    </w:p>
    <w:p w:rsidR="00E073C0" w:rsidRPr="00610113" w:rsidRDefault="00E073C0" w:rsidP="00E073C0">
      <w:pPr>
        <w:numPr>
          <w:ilvl w:val="1"/>
          <w:numId w:val="6"/>
        </w:num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1.2.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 </w:t>
      </w: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 xml:space="preserve">Положение определяет критерии установления </w:t>
      </w:r>
      <w:r w:rsidRPr="00B03806">
        <w:rPr>
          <w:rFonts w:hAnsi="Times New Roman" w:cs="Times New Roman"/>
          <w:color w:val="000000"/>
          <w:sz w:val="28"/>
          <w:szCs w:val="28"/>
          <w:lang w:val="ru-RU"/>
        </w:rPr>
        <w:t>дополнительных надбавок</w:t>
      </w: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 xml:space="preserve"> за высокие результаты работы и качество выполняемых работ педагогическими работниками </w:t>
      </w:r>
      <w:r w:rsidRPr="009A6A72">
        <w:rPr>
          <w:rFonts w:hAnsi="Times New Roman" w:cs="Times New Roman"/>
          <w:color w:val="000000"/>
          <w:sz w:val="28"/>
          <w:szCs w:val="28"/>
          <w:lang w:val="ru-RU"/>
        </w:rPr>
        <w:t>МБДОУ «Детский сад №1 «Малх» с.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Бердыкель</w:t>
      </w:r>
      <w:r w:rsidRPr="009A6A72">
        <w:rPr>
          <w:rFonts w:hAnsi="Times New Roman" w:cs="Times New Roman"/>
          <w:color w:val="000000"/>
          <w:sz w:val="28"/>
          <w:szCs w:val="28"/>
          <w:lang w:val="ru-RU"/>
        </w:rPr>
        <w:t xml:space="preserve"> муниципального образования городской округ город Аргун» </w:t>
      </w: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(далее – учреждения) по результатам труда за определенный отрезок времени (п.2.9. настоящего Положения)</w:t>
      </w:r>
    </w:p>
    <w:p w:rsidR="00E073C0" w:rsidRPr="00610113" w:rsidRDefault="00E073C0" w:rsidP="00E073C0">
      <w:pPr>
        <w:numPr>
          <w:ilvl w:val="1"/>
          <w:numId w:val="6"/>
        </w:num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1.3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 xml:space="preserve"> Основным критерием, влияющим на размер </w:t>
      </w:r>
      <w:r w:rsidRPr="00B03806">
        <w:rPr>
          <w:rFonts w:hAnsi="Times New Roman" w:cs="Times New Roman"/>
          <w:color w:val="000000"/>
          <w:sz w:val="28"/>
          <w:szCs w:val="28"/>
          <w:lang w:val="ru-RU"/>
        </w:rPr>
        <w:t>дополнительных надбавок</w:t>
      </w: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 xml:space="preserve"> за высокие результаты и качество выполняемых работ, является достижение пороговых значений критериев оценки эффективности деятельности педагогических работников учреждения.</w:t>
      </w:r>
    </w:p>
    <w:p w:rsidR="00E073C0" w:rsidRPr="00610113" w:rsidRDefault="00E073C0" w:rsidP="00E073C0">
      <w:pPr>
        <w:numPr>
          <w:ilvl w:val="1"/>
          <w:numId w:val="6"/>
        </w:num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1.4. Цель оценки результативности деятельности педагогов – обеспечение зависимости оплаты педагогического труда от результатов работы путем объективного оценивания результатов педагогической деятельности и осуществления на их основе материального стимулирования за счет соответствующих выплат из стимулирующей части фонда оплаты труда образовательного учреждения.</w:t>
      </w:r>
    </w:p>
    <w:p w:rsidR="00E073C0" w:rsidRPr="00610113" w:rsidRDefault="00E073C0" w:rsidP="00E073C0">
      <w:pPr>
        <w:numPr>
          <w:ilvl w:val="1"/>
          <w:numId w:val="6"/>
        </w:num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1.5. Задачами проведения оценки результативности деятельности педагогов являются: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 </w:t>
      </w: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проведение системной самооценки собственных результатов профессиональной и общественно-социальной деятельности;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обеспечение внешней экспертной оценки педагогического труда;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- </w:t>
      </w: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усиление материальной заинтересованности педагогов в повышении качества образовательной деятельности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1.6. Данное Положение ориентировано на выявление персональных качеств личности педагога и направлено на повышение качества обучения и воспитания в условиях реализации программы развития учреждения и основной общеразвивающей программы.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 xml:space="preserve">1.7. Размеры, порядок и условия установления </w:t>
      </w:r>
      <w:r w:rsidRPr="00610113">
        <w:rPr>
          <w:rFonts w:hAnsi="Times New Roman" w:cs="Times New Roman"/>
          <w:i/>
          <w:color w:val="000000"/>
          <w:sz w:val="28"/>
          <w:szCs w:val="28"/>
          <w:lang w:val="ru-RU"/>
        </w:rPr>
        <w:t>основных надбавок</w:t>
      </w: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 xml:space="preserve"> за высокие результаты и качество выполняемых работ определяются Положением об оплате труда и порядке установления компенсационных и стимулирующих доплат и надбавок работникам, а также другими локальными актами учреждения.</w:t>
      </w:r>
    </w:p>
    <w:p w:rsidR="00E073C0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1.8. Основное назначение стимулирующих выплат - дифференциация оплаты труда педагога в зависимости от его качества, мотивации на позитивный (продуктивный) результат педагогической деятельности, ориентированный на долгосрочный инновационный режим.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073C0" w:rsidRPr="00610113" w:rsidRDefault="00E073C0" w:rsidP="00E073C0">
      <w:pPr>
        <w:numPr>
          <w:ilvl w:val="0"/>
          <w:numId w:val="6"/>
        </w:numPr>
        <w:tabs>
          <w:tab w:val="clear" w:pos="720"/>
          <w:tab w:val="num" w:pos="1134"/>
        </w:tabs>
        <w:spacing w:line="276" w:lineRule="auto"/>
        <w:contextualSpacing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b/>
          <w:color w:val="000000"/>
          <w:sz w:val="28"/>
          <w:szCs w:val="28"/>
          <w:lang w:val="ru-RU"/>
        </w:rPr>
        <w:t>Основания и порядок проведения оценки результативности</w:t>
      </w:r>
    </w:p>
    <w:p w:rsidR="00E073C0" w:rsidRDefault="00E073C0" w:rsidP="00E073C0">
      <w:pPr>
        <w:spacing w:line="276" w:lineRule="auto"/>
        <w:contextualSpacing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b/>
          <w:color w:val="000000"/>
          <w:sz w:val="28"/>
          <w:szCs w:val="28"/>
          <w:lang w:val="ru-RU"/>
        </w:rPr>
        <w:t>деятельности педагогов</w:t>
      </w:r>
    </w:p>
    <w:p w:rsidR="00E073C0" w:rsidRPr="00610113" w:rsidRDefault="00E073C0" w:rsidP="00E073C0">
      <w:pPr>
        <w:spacing w:line="276" w:lineRule="auto"/>
        <w:contextualSpacing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2.1. Положение распространяется на следующие категории педагогических работников:</w:t>
      </w:r>
    </w:p>
    <w:p w:rsidR="00E073C0" w:rsidRPr="00610113" w:rsidRDefault="00E073C0" w:rsidP="00E073C0">
      <w:pPr>
        <w:tabs>
          <w:tab w:val="num" w:pos="1418"/>
        </w:tabs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воспитатель;</w:t>
      </w:r>
    </w:p>
    <w:p w:rsidR="00E073C0" w:rsidRPr="00610113" w:rsidRDefault="00E073C0" w:rsidP="00E073C0">
      <w:pPr>
        <w:tabs>
          <w:tab w:val="num" w:pos="1418"/>
        </w:tabs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старший воспитатель;</w:t>
      </w:r>
    </w:p>
    <w:p w:rsidR="00E073C0" w:rsidRPr="00610113" w:rsidRDefault="00E073C0" w:rsidP="00E073C0">
      <w:pPr>
        <w:tabs>
          <w:tab w:val="num" w:pos="1418"/>
        </w:tabs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 xml:space="preserve">- </w:t>
      </w: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учитель-логопед;</w:t>
      </w:r>
    </w:p>
    <w:p w:rsidR="00E073C0" w:rsidRPr="00610113" w:rsidRDefault="00E073C0" w:rsidP="00E073C0">
      <w:pPr>
        <w:tabs>
          <w:tab w:val="num" w:pos="1418"/>
        </w:tabs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педагог – психолог;</w:t>
      </w:r>
    </w:p>
    <w:p w:rsidR="00E073C0" w:rsidRPr="00610113" w:rsidRDefault="00E073C0" w:rsidP="00E073C0">
      <w:pPr>
        <w:tabs>
          <w:tab w:val="num" w:pos="1418"/>
        </w:tabs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музыкальный руководитель;</w:t>
      </w:r>
    </w:p>
    <w:p w:rsidR="00E073C0" w:rsidRPr="00610113" w:rsidRDefault="00E073C0" w:rsidP="00E073C0">
      <w:pPr>
        <w:tabs>
          <w:tab w:val="num" w:pos="1418"/>
        </w:tabs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инструктор по физическому воспитанию.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 xml:space="preserve">2.2. Основанием для оценки результативности деятельности педагогов служит индивидуальный лист профессиональных достижений каждого из педагога, в котором собраны личные профессиональные достижения в образовательной деятельности, результаты обучения, воспитания и развития воспитанников, вклад педагога в развитие системы образования за определенный период времени, а также участие в общественной жизни учреждения. Все достижения педагогов распределяются по критериям, имеющим определенный весовой коэффициент, и рассчитываются показатели каждого из критериев (приложение № 1).  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2.3 60% от месячного размера стимулирующей части фонда оплаты труда работников делится на полученную общую сумму баллов, в результате чего определяется размер стимулирующих выплат за месяц. 40 % от месячного размера стимулирующей части фонда оплаты труда остается в резерве на выплату премий и материальных поощрений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2.4. На первом этапе индивидуальный лист профессиональных достижений заполняет педагог самостоятельно с целью проведения системной самооценки собственных результатов профессиональной и общественно</w:t>
      </w:r>
      <w:r w:rsidRPr="00610113">
        <w:rPr>
          <w:rFonts w:hAnsi="Times New Roman" w:cs="Times New Roman"/>
          <w:b/>
          <w:color w:val="000000"/>
          <w:sz w:val="28"/>
          <w:szCs w:val="28"/>
          <w:lang w:val="ru-RU"/>
        </w:rPr>
        <w:t>-</w:t>
      </w: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социальной деятельности с предоставлением протокола.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2.5. Для проведения объективной внешней оценки результативности профессиональной деятельности педагога на основе его индивидуального листа профессиональных достижений в учреждении приказом руководителя создается комиссия по материальному поощрению (далее – Комиссия).  Все индивидуальные листы сдаются в Комиссию для принятия решения о назначении дополнительной надбавки конкретному педагогу в зависимости от достижения пороговых значений критериев оценки эффективности деятельности.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2.6. Председатель Комиссии несет персональную ответственность за работу Комиссии, грамотное и своевременное оформление документации.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2.7. Результаты итоговой экспертной оценки оформляются Комиссией в индивидуальном листе результативности деятельности педагога за отчетный период. Результаты оформляются в бальном отношении за каждый показатель результативности.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2.8. Индивидуальный лист профессиональных достижений педагога, завершающийся итоговой суммой бального показателя, подписывается всеми членами Комиссии, доводится для ознакомления под роспись педагогу и утверждается приказом руководителя.</w:t>
      </w:r>
    </w:p>
    <w:p w:rsidR="00E073C0" w:rsidRPr="001779FB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779FB">
        <w:rPr>
          <w:rFonts w:hAnsi="Times New Roman" w:cs="Times New Roman"/>
          <w:color w:val="000000"/>
          <w:sz w:val="28"/>
          <w:szCs w:val="28"/>
          <w:lang w:val="ru-RU"/>
        </w:rPr>
        <w:t xml:space="preserve">2.9. Определяются следующие отчетные периоды: </w:t>
      </w:r>
    </w:p>
    <w:p w:rsidR="00E073C0" w:rsidRPr="001779FB" w:rsidRDefault="00E073C0" w:rsidP="00E073C0">
      <w:pPr>
        <w:tabs>
          <w:tab w:val="num" w:pos="993"/>
        </w:tabs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- </w:t>
      </w:r>
      <w:r w:rsidRPr="001779FB">
        <w:rPr>
          <w:rFonts w:hAnsi="Times New Roman" w:cs="Times New Roman"/>
          <w:color w:val="000000"/>
          <w:sz w:val="28"/>
          <w:szCs w:val="28"/>
          <w:lang w:val="ru-RU"/>
        </w:rPr>
        <w:t xml:space="preserve">выплаты производятся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ежемесяч</w:t>
      </w:r>
      <w:r w:rsidRPr="001779FB">
        <w:rPr>
          <w:rFonts w:hAnsi="Times New Roman" w:cs="Times New Roman"/>
          <w:color w:val="000000"/>
          <w:sz w:val="28"/>
          <w:szCs w:val="28"/>
          <w:lang w:val="ru-RU"/>
        </w:rPr>
        <w:t>но.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 xml:space="preserve">2.10. В случае несогласия педагога с итоговым бальным показателем, педагог имеет право в течение двух дней обратиться с письменным заявлением в Комиссию, </w:t>
      </w: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аргументированно изложив, с какими критериями оценки результатов его труда он не согласен.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2.11. Комиссия обязана в течение двух дней рассмотреть заявление педагога и дать письменное или устное (по желанию педагога) разъяснение (обсуждение обращения заносится в протокол Комиссии).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2.12. В случае несогласия с разъяснением Комиссии, педагог имеет право обратиться в комиссию по урегулированию споров между участниками образовательных отношений.</w:t>
      </w:r>
    </w:p>
    <w:p w:rsidR="00E073C0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 xml:space="preserve">2.13. Выплата стимулирующего характера вновь назначенным педагогическим работникам при наличии профессионального образования до 30 баллов до истечения первых 6-х месяцев работы. 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073C0" w:rsidRDefault="00E073C0" w:rsidP="00E073C0">
      <w:pPr>
        <w:spacing w:line="276" w:lineRule="auto"/>
        <w:contextualSpacing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b/>
          <w:color w:val="000000"/>
          <w:sz w:val="28"/>
          <w:szCs w:val="28"/>
          <w:lang w:val="ru-RU"/>
        </w:rPr>
        <w:t>3. Порядок лишения (уменьшения) стимулирующих выплат.</w:t>
      </w:r>
    </w:p>
    <w:p w:rsidR="00E073C0" w:rsidRPr="00610113" w:rsidRDefault="00E073C0" w:rsidP="00E073C0">
      <w:pPr>
        <w:spacing w:line="276" w:lineRule="auto"/>
        <w:contextualSpacing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 xml:space="preserve">3.1. Размер постоянных стимулирующих выплат может быть снижен, либо с учетом тяжести допущенных нарушений педагогического работника может быть полностью лишен в случаях: 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 xml:space="preserve">- за нарушение Устава Учреждения; 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 xml:space="preserve">- за нарушение Правил внутреннего трудового распорядка Учреждения; - за нарушение должностных инструкций, инструкций по охране жизни и здоровья воспитанников, инструкций по охране труда; 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 xml:space="preserve">- за нарушение трудовой, служебной и исполнительской дисциплины. </w:t>
      </w:r>
    </w:p>
    <w:p w:rsidR="00E073C0" w:rsidRPr="00610113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5.2. Решение о лишении и уменьшении выплат стимулирующего характера устанавливается приказом заведующей на основании решения экспертного совета учреждения.</w:t>
      </w:r>
    </w:p>
    <w:p w:rsidR="00E073C0" w:rsidRPr="00610113" w:rsidRDefault="00E073C0" w:rsidP="00E073C0">
      <w:pPr>
        <w:spacing w:line="276" w:lineRule="auto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073C0" w:rsidRDefault="00E073C0" w:rsidP="00E073C0">
      <w:pPr>
        <w:spacing w:line="276" w:lineRule="auto"/>
        <w:contextualSpacing/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b/>
          <w:color w:val="000000"/>
          <w:sz w:val="28"/>
          <w:szCs w:val="28"/>
          <w:lang w:val="ru-RU"/>
        </w:rPr>
        <w:t>4. Заключительные положения</w:t>
      </w:r>
    </w:p>
    <w:p w:rsidR="00E073C0" w:rsidRPr="00610113" w:rsidRDefault="00E073C0" w:rsidP="00E073C0">
      <w:pPr>
        <w:spacing w:line="276" w:lineRule="auto"/>
        <w:contextualSpacing/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E073C0" w:rsidRDefault="00E073C0" w:rsidP="00E073C0">
      <w:pPr>
        <w:spacing w:line="276" w:lineRule="auto"/>
        <w:ind w:firstLine="709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610113">
        <w:rPr>
          <w:rFonts w:hAnsi="Times New Roman" w:cs="Times New Roman"/>
          <w:color w:val="000000"/>
          <w:sz w:val="28"/>
          <w:szCs w:val="28"/>
          <w:lang w:val="ru-RU"/>
        </w:rPr>
        <w:t>4.1. Настоящее Положение распространяется на всех педагогических работников учреждения и действует до принятия нового.</w:t>
      </w:r>
    </w:p>
    <w:p w:rsidR="00A229AF" w:rsidRPr="00A229AF" w:rsidRDefault="00A229AF" w:rsidP="00A229AF">
      <w:pPr>
        <w:shd w:val="clear" w:color="auto" w:fill="FFFFFF"/>
        <w:spacing w:before="375" w:beforeAutospacing="0" w:after="450" w:afterAutospacing="0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val="ru-RU" w:eastAsia="ru-RU"/>
        </w:rPr>
      </w:pPr>
      <w:r w:rsidRPr="00A229AF">
        <w:rPr>
          <w:rFonts w:ascii="Times New Roman" w:eastAsia="Times New Roman" w:hAnsi="Times New Roman" w:cs="Times New Roman"/>
          <w:color w:val="000000"/>
          <w:sz w:val="28"/>
          <w:szCs w:val="21"/>
          <w:lang w:val="ru-RU" w:eastAsia="ru-RU"/>
        </w:rPr>
        <w:t xml:space="preserve"> </w:t>
      </w:r>
    </w:p>
    <w:p w:rsidR="00367944" w:rsidRPr="00DF2635" w:rsidRDefault="00367944" w:rsidP="00E073C0">
      <w:pPr>
        <w:shd w:val="clear" w:color="auto" w:fill="FFFFFF"/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DF2635" w:rsidRDefault="00DF2635" w:rsidP="00367944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635" w:rsidRDefault="00DF2635" w:rsidP="00367944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871B18" w:rsidRPr="00E073C0" w:rsidTr="00640586">
        <w:tc>
          <w:tcPr>
            <w:tcW w:w="5098" w:type="dxa"/>
          </w:tcPr>
          <w:p w:rsidR="00871B18" w:rsidRPr="00E073C0" w:rsidRDefault="00871B18" w:rsidP="00640586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E073C0">
              <w:rPr>
                <w:color w:val="000000"/>
                <w:sz w:val="28"/>
                <w:szCs w:val="28"/>
              </w:rPr>
              <w:t>ПРИНЯТО</w:t>
            </w:r>
          </w:p>
          <w:p w:rsidR="00871B18" w:rsidRPr="00E073C0" w:rsidRDefault="00871B18" w:rsidP="00640586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E073C0">
              <w:rPr>
                <w:color w:val="000000"/>
                <w:sz w:val="28"/>
                <w:szCs w:val="28"/>
              </w:rPr>
              <w:t>на заседании общего собрания</w:t>
            </w:r>
          </w:p>
          <w:p w:rsidR="00871B18" w:rsidRPr="00E073C0" w:rsidRDefault="00871B18" w:rsidP="00640586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E073C0">
              <w:rPr>
                <w:color w:val="000000"/>
                <w:sz w:val="28"/>
                <w:szCs w:val="28"/>
              </w:rPr>
              <w:t xml:space="preserve">трудового коллектива </w:t>
            </w:r>
          </w:p>
          <w:p w:rsidR="00871B18" w:rsidRPr="00E073C0" w:rsidRDefault="00871B18" w:rsidP="00640586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E073C0">
              <w:rPr>
                <w:color w:val="000000"/>
                <w:sz w:val="28"/>
                <w:szCs w:val="28"/>
              </w:rPr>
              <w:t>(протокол от 01.02.2022 №2)</w:t>
            </w:r>
          </w:p>
        </w:tc>
        <w:tc>
          <w:tcPr>
            <w:tcW w:w="5098" w:type="dxa"/>
          </w:tcPr>
          <w:p w:rsidR="00871B18" w:rsidRPr="00E073C0" w:rsidRDefault="00871B18" w:rsidP="00640586">
            <w:pPr>
              <w:spacing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E073C0">
              <w:rPr>
                <w:color w:val="000000"/>
                <w:sz w:val="28"/>
                <w:szCs w:val="28"/>
              </w:rPr>
              <w:t>СОГЛАСОВАНО</w:t>
            </w:r>
          </w:p>
          <w:p w:rsidR="00871B18" w:rsidRPr="00E073C0" w:rsidRDefault="00871B18" w:rsidP="00640586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073C0">
              <w:rPr>
                <w:sz w:val="28"/>
                <w:szCs w:val="28"/>
              </w:rPr>
              <w:t xml:space="preserve">с профсоюзным комитетом  </w:t>
            </w:r>
          </w:p>
          <w:p w:rsidR="00871B18" w:rsidRPr="00E073C0" w:rsidRDefault="00871B18" w:rsidP="00640586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E073C0">
              <w:rPr>
                <w:sz w:val="28"/>
                <w:szCs w:val="28"/>
              </w:rPr>
              <w:t>(протокол от 01.02.2022 № 9)</w:t>
            </w:r>
          </w:p>
        </w:tc>
      </w:tr>
    </w:tbl>
    <w:p w:rsidR="00DF2635" w:rsidRDefault="00DF2635" w:rsidP="00DF2635">
      <w:pPr>
        <w:widowControl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F2635" w:rsidRPr="00DF2635" w:rsidRDefault="00DF2635" w:rsidP="00DF2635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Pr="00390AD3" w:rsidRDefault="00390AD3" w:rsidP="00390AD3">
      <w:pPr>
        <w:widowControl w:val="0"/>
        <w:spacing w:before="0" w:beforeAutospacing="0" w:after="0" w:afterAutospacing="0"/>
        <w:ind w:firstLine="709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:rsidR="00390AD3" w:rsidRDefault="00390AD3" w:rsidP="00871B18">
      <w:pPr>
        <w:widowControl w:val="0"/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sectPr w:rsidR="00390AD3" w:rsidSect="00FF58A9">
      <w:footerReference w:type="even" r:id="rId8"/>
      <w:pgSz w:w="11907" w:h="16839"/>
      <w:pgMar w:top="851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26A" w:rsidRDefault="007B626A">
      <w:pPr>
        <w:spacing w:before="0" w:after="0"/>
      </w:pPr>
      <w:r>
        <w:separator/>
      </w:r>
    </w:p>
  </w:endnote>
  <w:endnote w:type="continuationSeparator" w:id="0">
    <w:p w:rsidR="007B626A" w:rsidRDefault="007B62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7B626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17B26" w:rsidRDefault="00817B2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26A" w:rsidRDefault="007B626A">
      <w:pPr>
        <w:spacing w:before="0" w:after="0"/>
      </w:pPr>
      <w:r>
        <w:separator/>
      </w:r>
    </w:p>
  </w:footnote>
  <w:footnote w:type="continuationSeparator" w:id="0">
    <w:p w:rsidR="007B626A" w:rsidRDefault="007B62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42B4C"/>
    <w:multiLevelType w:val="multilevel"/>
    <w:tmpl w:val="57B8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2B348E"/>
    <w:multiLevelType w:val="hybridMultilevel"/>
    <w:tmpl w:val="84567D5E"/>
    <w:lvl w:ilvl="0" w:tplc="58563FD0">
      <w:start w:val="4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A426D49"/>
    <w:multiLevelType w:val="hybridMultilevel"/>
    <w:tmpl w:val="93AA7DB8"/>
    <w:lvl w:ilvl="0" w:tplc="98EAC9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96429C">
      <w:numFmt w:val="none"/>
      <w:lvlText w:val=""/>
      <w:lvlJc w:val="left"/>
      <w:pPr>
        <w:tabs>
          <w:tab w:val="num" w:pos="360"/>
        </w:tabs>
      </w:pPr>
    </w:lvl>
    <w:lvl w:ilvl="2" w:tplc="CC463E06">
      <w:numFmt w:val="none"/>
      <w:lvlText w:val=""/>
      <w:lvlJc w:val="left"/>
      <w:pPr>
        <w:tabs>
          <w:tab w:val="num" w:pos="360"/>
        </w:tabs>
      </w:pPr>
    </w:lvl>
    <w:lvl w:ilvl="3" w:tplc="D7BE1968">
      <w:numFmt w:val="none"/>
      <w:lvlText w:val=""/>
      <w:lvlJc w:val="left"/>
      <w:pPr>
        <w:tabs>
          <w:tab w:val="num" w:pos="360"/>
        </w:tabs>
      </w:pPr>
    </w:lvl>
    <w:lvl w:ilvl="4" w:tplc="FB384F58">
      <w:numFmt w:val="none"/>
      <w:lvlText w:val=""/>
      <w:lvlJc w:val="left"/>
      <w:pPr>
        <w:tabs>
          <w:tab w:val="num" w:pos="360"/>
        </w:tabs>
      </w:pPr>
    </w:lvl>
    <w:lvl w:ilvl="5" w:tplc="7A884680">
      <w:numFmt w:val="none"/>
      <w:lvlText w:val=""/>
      <w:lvlJc w:val="left"/>
      <w:pPr>
        <w:tabs>
          <w:tab w:val="num" w:pos="360"/>
        </w:tabs>
      </w:pPr>
    </w:lvl>
    <w:lvl w:ilvl="6" w:tplc="30E8BE50">
      <w:numFmt w:val="none"/>
      <w:lvlText w:val=""/>
      <w:lvlJc w:val="left"/>
      <w:pPr>
        <w:tabs>
          <w:tab w:val="num" w:pos="360"/>
        </w:tabs>
      </w:pPr>
    </w:lvl>
    <w:lvl w:ilvl="7" w:tplc="AB1AB1FE">
      <w:numFmt w:val="none"/>
      <w:lvlText w:val=""/>
      <w:lvlJc w:val="left"/>
      <w:pPr>
        <w:tabs>
          <w:tab w:val="num" w:pos="360"/>
        </w:tabs>
      </w:pPr>
    </w:lvl>
    <w:lvl w:ilvl="8" w:tplc="E0DC147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5AA7939"/>
    <w:multiLevelType w:val="hybridMultilevel"/>
    <w:tmpl w:val="07B8571A"/>
    <w:lvl w:ilvl="0" w:tplc="CFCC66E0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4" w15:restartNumberingAfterBreak="0">
    <w:nsid w:val="7601558B"/>
    <w:multiLevelType w:val="hybridMultilevel"/>
    <w:tmpl w:val="7E7CBBE4"/>
    <w:lvl w:ilvl="0" w:tplc="A0CC48CE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084F"/>
    <w:rsid w:val="00010DC4"/>
    <w:rsid w:val="00022801"/>
    <w:rsid w:val="000340FD"/>
    <w:rsid w:val="00035BE4"/>
    <w:rsid w:val="00041668"/>
    <w:rsid w:val="00050F3B"/>
    <w:rsid w:val="000549BA"/>
    <w:rsid w:val="00056C72"/>
    <w:rsid w:val="0006096C"/>
    <w:rsid w:val="00065EA3"/>
    <w:rsid w:val="00074F37"/>
    <w:rsid w:val="00084FC8"/>
    <w:rsid w:val="000902BC"/>
    <w:rsid w:val="000C0D87"/>
    <w:rsid w:val="000C5449"/>
    <w:rsid w:val="000C7246"/>
    <w:rsid w:val="000C75E3"/>
    <w:rsid w:val="000D51FB"/>
    <w:rsid w:val="000E5F19"/>
    <w:rsid w:val="000F1613"/>
    <w:rsid w:val="001003A6"/>
    <w:rsid w:val="00106823"/>
    <w:rsid w:val="00114934"/>
    <w:rsid w:val="0011554F"/>
    <w:rsid w:val="001256A9"/>
    <w:rsid w:val="00135344"/>
    <w:rsid w:val="0014123F"/>
    <w:rsid w:val="00143CDC"/>
    <w:rsid w:val="00160769"/>
    <w:rsid w:val="00170E60"/>
    <w:rsid w:val="001724CA"/>
    <w:rsid w:val="0017396D"/>
    <w:rsid w:val="0018096A"/>
    <w:rsid w:val="00186A13"/>
    <w:rsid w:val="001937CF"/>
    <w:rsid w:val="001A192C"/>
    <w:rsid w:val="001B3B66"/>
    <w:rsid w:val="001B5E20"/>
    <w:rsid w:val="001C6EBB"/>
    <w:rsid w:val="001D03A9"/>
    <w:rsid w:val="001D1AEE"/>
    <w:rsid w:val="001E7F11"/>
    <w:rsid w:val="001F0936"/>
    <w:rsid w:val="001F2948"/>
    <w:rsid w:val="001F3DB2"/>
    <w:rsid w:val="001F4AD4"/>
    <w:rsid w:val="002033ED"/>
    <w:rsid w:val="00207B72"/>
    <w:rsid w:val="00242798"/>
    <w:rsid w:val="00244BAD"/>
    <w:rsid w:val="002452F2"/>
    <w:rsid w:val="00253CB3"/>
    <w:rsid w:val="00275E20"/>
    <w:rsid w:val="00290D6E"/>
    <w:rsid w:val="00292C10"/>
    <w:rsid w:val="002A4B92"/>
    <w:rsid w:val="002B4173"/>
    <w:rsid w:val="002C0072"/>
    <w:rsid w:val="002C572A"/>
    <w:rsid w:val="002D33B1"/>
    <w:rsid w:val="002D3591"/>
    <w:rsid w:val="002E0942"/>
    <w:rsid w:val="002E24B3"/>
    <w:rsid w:val="00307A23"/>
    <w:rsid w:val="00345264"/>
    <w:rsid w:val="003514A0"/>
    <w:rsid w:val="003666B6"/>
    <w:rsid w:val="00367944"/>
    <w:rsid w:val="0037123F"/>
    <w:rsid w:val="0037765A"/>
    <w:rsid w:val="00383CAD"/>
    <w:rsid w:val="0038728F"/>
    <w:rsid w:val="00390AD3"/>
    <w:rsid w:val="00393757"/>
    <w:rsid w:val="00395066"/>
    <w:rsid w:val="003A466C"/>
    <w:rsid w:val="003B052B"/>
    <w:rsid w:val="003D4340"/>
    <w:rsid w:val="003F3857"/>
    <w:rsid w:val="00401A0B"/>
    <w:rsid w:val="00405260"/>
    <w:rsid w:val="00406FA8"/>
    <w:rsid w:val="0040763D"/>
    <w:rsid w:val="0041231E"/>
    <w:rsid w:val="0043424B"/>
    <w:rsid w:val="00434274"/>
    <w:rsid w:val="00434F13"/>
    <w:rsid w:val="0044502E"/>
    <w:rsid w:val="00450112"/>
    <w:rsid w:val="00464B2E"/>
    <w:rsid w:val="0046666B"/>
    <w:rsid w:val="00491F38"/>
    <w:rsid w:val="004C41C2"/>
    <w:rsid w:val="004C44BE"/>
    <w:rsid w:val="004E1A3A"/>
    <w:rsid w:val="004E1FA4"/>
    <w:rsid w:val="004E5D3E"/>
    <w:rsid w:val="004E653A"/>
    <w:rsid w:val="004F7E17"/>
    <w:rsid w:val="00562794"/>
    <w:rsid w:val="00567F40"/>
    <w:rsid w:val="005773F8"/>
    <w:rsid w:val="00582D80"/>
    <w:rsid w:val="00591282"/>
    <w:rsid w:val="005A05CE"/>
    <w:rsid w:val="005A05DF"/>
    <w:rsid w:val="005A747F"/>
    <w:rsid w:val="005D4C33"/>
    <w:rsid w:val="005E609A"/>
    <w:rsid w:val="005F068E"/>
    <w:rsid w:val="00627186"/>
    <w:rsid w:val="00651031"/>
    <w:rsid w:val="00653AF6"/>
    <w:rsid w:val="0067265E"/>
    <w:rsid w:val="006974A7"/>
    <w:rsid w:val="006B43CE"/>
    <w:rsid w:val="006B5133"/>
    <w:rsid w:val="006B6AAA"/>
    <w:rsid w:val="006D2199"/>
    <w:rsid w:val="006D287D"/>
    <w:rsid w:val="006D6F7A"/>
    <w:rsid w:val="006E62E3"/>
    <w:rsid w:val="007031BE"/>
    <w:rsid w:val="00703423"/>
    <w:rsid w:val="00712905"/>
    <w:rsid w:val="007156D2"/>
    <w:rsid w:val="00726CBD"/>
    <w:rsid w:val="00740C90"/>
    <w:rsid w:val="00756129"/>
    <w:rsid w:val="007624B9"/>
    <w:rsid w:val="00775C52"/>
    <w:rsid w:val="00780ED5"/>
    <w:rsid w:val="007A1EAF"/>
    <w:rsid w:val="007B2B02"/>
    <w:rsid w:val="007B3D65"/>
    <w:rsid w:val="007B626A"/>
    <w:rsid w:val="007C0DC8"/>
    <w:rsid w:val="007D45C3"/>
    <w:rsid w:val="007F3D28"/>
    <w:rsid w:val="007F4B3D"/>
    <w:rsid w:val="007F65E4"/>
    <w:rsid w:val="008002BD"/>
    <w:rsid w:val="00807B01"/>
    <w:rsid w:val="008101B9"/>
    <w:rsid w:val="00817B26"/>
    <w:rsid w:val="00835162"/>
    <w:rsid w:val="00835238"/>
    <w:rsid w:val="00845C55"/>
    <w:rsid w:val="00855E16"/>
    <w:rsid w:val="0086167A"/>
    <w:rsid w:val="00862633"/>
    <w:rsid w:val="00871B18"/>
    <w:rsid w:val="008745F8"/>
    <w:rsid w:val="008820E6"/>
    <w:rsid w:val="00887E50"/>
    <w:rsid w:val="00887E59"/>
    <w:rsid w:val="008B3F0D"/>
    <w:rsid w:val="008C437A"/>
    <w:rsid w:val="008C6AE3"/>
    <w:rsid w:val="008E6A5D"/>
    <w:rsid w:val="00912937"/>
    <w:rsid w:val="00924613"/>
    <w:rsid w:val="00937B7A"/>
    <w:rsid w:val="00964E46"/>
    <w:rsid w:val="00972206"/>
    <w:rsid w:val="00983435"/>
    <w:rsid w:val="009837EF"/>
    <w:rsid w:val="00987028"/>
    <w:rsid w:val="009A0959"/>
    <w:rsid w:val="009C4A23"/>
    <w:rsid w:val="009D3162"/>
    <w:rsid w:val="009E5B0D"/>
    <w:rsid w:val="009F0137"/>
    <w:rsid w:val="009F1753"/>
    <w:rsid w:val="00A07CBD"/>
    <w:rsid w:val="00A1017A"/>
    <w:rsid w:val="00A12756"/>
    <w:rsid w:val="00A148CF"/>
    <w:rsid w:val="00A204B4"/>
    <w:rsid w:val="00A229AF"/>
    <w:rsid w:val="00A255AC"/>
    <w:rsid w:val="00A25F22"/>
    <w:rsid w:val="00A26A53"/>
    <w:rsid w:val="00A361BA"/>
    <w:rsid w:val="00A45B01"/>
    <w:rsid w:val="00A61E8F"/>
    <w:rsid w:val="00A66BF5"/>
    <w:rsid w:val="00A71A39"/>
    <w:rsid w:val="00A74886"/>
    <w:rsid w:val="00A75F57"/>
    <w:rsid w:val="00A90908"/>
    <w:rsid w:val="00A93926"/>
    <w:rsid w:val="00A95719"/>
    <w:rsid w:val="00A97222"/>
    <w:rsid w:val="00AC2F7A"/>
    <w:rsid w:val="00AC34BE"/>
    <w:rsid w:val="00AE36D4"/>
    <w:rsid w:val="00AF6D93"/>
    <w:rsid w:val="00B11938"/>
    <w:rsid w:val="00B223E4"/>
    <w:rsid w:val="00B23D2D"/>
    <w:rsid w:val="00B30D8C"/>
    <w:rsid w:val="00B4060E"/>
    <w:rsid w:val="00B54A80"/>
    <w:rsid w:val="00B668F6"/>
    <w:rsid w:val="00B73A5A"/>
    <w:rsid w:val="00B75B93"/>
    <w:rsid w:val="00BA2364"/>
    <w:rsid w:val="00BB1B31"/>
    <w:rsid w:val="00BB67EF"/>
    <w:rsid w:val="00BC0784"/>
    <w:rsid w:val="00BC295D"/>
    <w:rsid w:val="00BD1C53"/>
    <w:rsid w:val="00BD4903"/>
    <w:rsid w:val="00BF0567"/>
    <w:rsid w:val="00BF1475"/>
    <w:rsid w:val="00BF4773"/>
    <w:rsid w:val="00C17D22"/>
    <w:rsid w:val="00C46206"/>
    <w:rsid w:val="00C53FED"/>
    <w:rsid w:val="00C64BED"/>
    <w:rsid w:val="00C717F0"/>
    <w:rsid w:val="00C77335"/>
    <w:rsid w:val="00C84A22"/>
    <w:rsid w:val="00CA1724"/>
    <w:rsid w:val="00CA3E7B"/>
    <w:rsid w:val="00CC025E"/>
    <w:rsid w:val="00CC1294"/>
    <w:rsid w:val="00CD7456"/>
    <w:rsid w:val="00CE5FA0"/>
    <w:rsid w:val="00CE7A67"/>
    <w:rsid w:val="00D026CD"/>
    <w:rsid w:val="00D3394B"/>
    <w:rsid w:val="00D465A0"/>
    <w:rsid w:val="00D57BA6"/>
    <w:rsid w:val="00D61989"/>
    <w:rsid w:val="00D76FD1"/>
    <w:rsid w:val="00D82809"/>
    <w:rsid w:val="00DA53D7"/>
    <w:rsid w:val="00DB72DA"/>
    <w:rsid w:val="00DC1BF5"/>
    <w:rsid w:val="00DD54AE"/>
    <w:rsid w:val="00DE3264"/>
    <w:rsid w:val="00DF2635"/>
    <w:rsid w:val="00DF2652"/>
    <w:rsid w:val="00E073C0"/>
    <w:rsid w:val="00E204C9"/>
    <w:rsid w:val="00E220D4"/>
    <w:rsid w:val="00E438A1"/>
    <w:rsid w:val="00E47EBB"/>
    <w:rsid w:val="00E5022A"/>
    <w:rsid w:val="00E921A0"/>
    <w:rsid w:val="00E92A2A"/>
    <w:rsid w:val="00E96509"/>
    <w:rsid w:val="00E9799D"/>
    <w:rsid w:val="00EC09C2"/>
    <w:rsid w:val="00EC15BC"/>
    <w:rsid w:val="00EE7B11"/>
    <w:rsid w:val="00F01E19"/>
    <w:rsid w:val="00F30F0E"/>
    <w:rsid w:val="00F452E1"/>
    <w:rsid w:val="00F8228F"/>
    <w:rsid w:val="00F8772C"/>
    <w:rsid w:val="00F9064E"/>
    <w:rsid w:val="00F92E26"/>
    <w:rsid w:val="00F9495E"/>
    <w:rsid w:val="00F96C80"/>
    <w:rsid w:val="00FA46A2"/>
    <w:rsid w:val="00FB27B7"/>
    <w:rsid w:val="00FB3FF6"/>
    <w:rsid w:val="00FB5A51"/>
    <w:rsid w:val="00FC6471"/>
    <w:rsid w:val="00FE2A27"/>
    <w:rsid w:val="00FF5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BC8BC2"/>
  <w15:docId w15:val="{DCD7AE0D-55FA-4315-983F-74E6A449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semiHidden/>
    <w:rsid w:val="00817B26"/>
  </w:style>
  <w:style w:type="character" w:customStyle="1" w:styleId="21">
    <w:name w:val="Основной текст (2)_"/>
    <w:link w:val="22"/>
    <w:rsid w:val="00817B2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7B26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</w:style>
  <w:style w:type="paragraph" w:styleId="ab">
    <w:name w:val="Normal (Web)"/>
    <w:basedOn w:val="a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17B2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rsid w:val="00817B26"/>
    <w:pPr>
      <w:tabs>
        <w:tab w:val="center" w:pos="4677"/>
        <w:tab w:val="right" w:pos="9355"/>
      </w:tabs>
      <w:spacing w:before="0" w:beforeAutospacing="0" w:after="160" w:afterAutospacing="0" w:line="259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Нижний колонтитул Знак"/>
    <w:basedOn w:val="a0"/>
    <w:link w:val="ad"/>
    <w:rsid w:val="00817B26"/>
    <w:rPr>
      <w:rFonts w:ascii="Calibri" w:eastAsia="Calibri" w:hAnsi="Calibri" w:cs="Times New Roman"/>
      <w:lang w:val="ru-RU"/>
    </w:rPr>
  </w:style>
  <w:style w:type="character" w:styleId="af">
    <w:name w:val="page number"/>
    <w:basedOn w:val="a0"/>
    <w:rsid w:val="00817B26"/>
  </w:style>
  <w:style w:type="paragraph" w:styleId="af0">
    <w:name w:val="header"/>
    <w:basedOn w:val="a"/>
    <w:link w:val="af1"/>
    <w:rsid w:val="00817B26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4"/>
    <w:uiPriority w:val="59"/>
    <w:rsid w:val="00567F4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A246F-0E67-4CB6-87B3-9D391A62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Подготовлено экспертами Актион-МЦФЭР</dc:description>
  <cp:lastModifiedBy>User</cp:lastModifiedBy>
  <cp:revision>6</cp:revision>
  <cp:lastPrinted>2022-04-14T12:43:00Z</cp:lastPrinted>
  <dcterms:created xsi:type="dcterms:W3CDTF">2022-04-14T12:17:00Z</dcterms:created>
  <dcterms:modified xsi:type="dcterms:W3CDTF">2022-04-14T12:43:00Z</dcterms:modified>
</cp:coreProperties>
</file>