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567F40" w:rsidTr="00817B26">
        <w:tc>
          <w:tcPr>
            <w:tcW w:w="4644" w:type="dxa"/>
            <w:gridSpan w:val="3"/>
          </w:tcPr>
          <w:p w:rsidR="00567F40" w:rsidRDefault="00567F40" w:rsidP="00253CB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567F40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о проведении смотра-конкурса                                                                              «Готовность групп к новому </w:t>
            </w:r>
          </w:p>
          <w:p w:rsidR="0044502E" w:rsidRPr="00567F40" w:rsidRDefault="00567F40" w:rsidP="00253CB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567F40">
              <w:rPr>
                <w:b/>
                <w:bCs/>
                <w:color w:val="000000"/>
                <w:sz w:val="24"/>
                <w:szCs w:val="24"/>
                <w:lang w:bidi="ru-RU"/>
              </w:rPr>
              <w:t>учебному году»</w:t>
            </w:r>
          </w:p>
          <w:p w:rsidR="00D76FD1" w:rsidRPr="0044502E" w:rsidRDefault="00D76FD1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Default="00726CBD" w:rsidP="00987028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987028" w:rsidRPr="00987028" w:rsidRDefault="00987028" w:rsidP="00987028">
      <w:pPr>
        <w:pStyle w:val="a7"/>
        <w:widowControl w:val="0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567F40" w:rsidRPr="00567F40" w:rsidRDefault="00567F40" w:rsidP="00567F40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1.1.Настоящее положение определяет порядок проведения смотра-конкурса «Готовность групп к новому учебному году» (далее – смотр-конкурс).</w:t>
      </w:r>
    </w:p>
    <w:p w:rsidR="00567F40" w:rsidRPr="00567F40" w:rsidRDefault="00567F40" w:rsidP="00567F40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1.2.Основным объектом смотра-конкурса является организация предметно-развивающей среды групп ДОУ, а предметом – соответствие, созданных условий принципам построения развивающей предметно-пространственной среды, требованиям </w:t>
      </w:r>
      <w:r w:rsidRPr="00567F4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Программы  в соответствии с ФГОС ДО.</w:t>
      </w:r>
      <w:bookmarkStart w:id="0" w:name="_GoBack"/>
      <w:bookmarkEnd w:id="0"/>
    </w:p>
    <w:p w:rsidR="00567F40" w:rsidRPr="00567F40" w:rsidRDefault="00567F40" w:rsidP="00567F40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Цели и задачи смотра-конкурса</w:t>
      </w:r>
    </w:p>
    <w:p w:rsidR="00567F40" w:rsidRPr="00567F40" w:rsidRDefault="00567F40" w:rsidP="00567F40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Цель:</w:t>
      </w:r>
      <w:r w:rsidRPr="00567F4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смотра-конкурса - создания комфортных условий для успешного развития личности ребенка в детском саду, оценка состояния готовности помещений к началу нового учебного года</w:t>
      </w:r>
      <w:r w:rsidRPr="00567F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567F40" w:rsidRPr="00567F40" w:rsidRDefault="00567F40" w:rsidP="00567F40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Задачи:</w:t>
      </w:r>
    </w:p>
    <w:p w:rsidR="00567F40" w:rsidRPr="00567F40" w:rsidRDefault="00567F40" w:rsidP="00567F40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-повышение качества воспитательно-образовательной деятельности в соответствии с ФГОС ДО;</w:t>
      </w:r>
    </w:p>
    <w:p w:rsidR="00567F40" w:rsidRPr="00567F40" w:rsidRDefault="00567F40" w:rsidP="00567F40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-обеспечение охраны жизни и здоровья воспитанников в рамках воспитательно-образовательного пространства;</w:t>
      </w:r>
    </w:p>
    <w:p w:rsidR="00567F40" w:rsidRPr="00567F40" w:rsidRDefault="00567F40" w:rsidP="00567F40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-обеспечение охраны труда и безопасности жизнедеятельности сотрудников ДОУ;</w:t>
      </w:r>
    </w:p>
    <w:p w:rsidR="00567F40" w:rsidRPr="00567F40" w:rsidRDefault="00567F40" w:rsidP="00567F40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-обеспечение санитарно-технического состояния помещений в соответствии с требованиями СанПиН;</w:t>
      </w:r>
    </w:p>
    <w:p w:rsidR="00567F40" w:rsidRPr="00567F40" w:rsidRDefault="00567F40" w:rsidP="00567F40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-улучшение организации работы по созданию развивающей предметно- пространственной среды, соответствующей требованиям методики, санитарии, эстетике и охране труда;</w:t>
      </w:r>
    </w:p>
    <w:p w:rsidR="00567F40" w:rsidRPr="00567F40" w:rsidRDefault="00567F40" w:rsidP="00567F40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-повышение активности педагогического и родительского коллективов в создании развивающей предметно-пространственной среды групповых помещений;</w:t>
      </w:r>
    </w:p>
    <w:p w:rsidR="00567F40" w:rsidRPr="00567F40" w:rsidRDefault="00567F40" w:rsidP="00567F40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-выявление и развитие творческих способностей педагогов, инициативы и фантазии в оформлении групповых помещений; </w:t>
      </w:r>
    </w:p>
    <w:p w:rsidR="00567F40" w:rsidRPr="00567F40" w:rsidRDefault="00567F40" w:rsidP="00567F40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-выявление, поощрение, пропаганда и распространение опыта работы педагогов в использовании групповых помещений для организации образовательного процесса; </w:t>
      </w:r>
    </w:p>
    <w:p w:rsidR="00567F40" w:rsidRPr="00567F40" w:rsidRDefault="00567F40" w:rsidP="00567F40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-взаимодействие педагогов и родителей (законных представителей) в осуществлении намеченных целей.</w:t>
      </w:r>
    </w:p>
    <w:p w:rsidR="00567F40" w:rsidRPr="00567F40" w:rsidRDefault="00567F40" w:rsidP="00567F40">
      <w:pPr>
        <w:spacing w:before="0" w:beforeAutospacing="0" w:after="200" w:afterAutospacing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3.Участники и сроки проведения смотра-конкурса</w:t>
      </w:r>
    </w:p>
    <w:p w:rsidR="00567F40" w:rsidRPr="00567F40" w:rsidRDefault="00567F40" w:rsidP="00567F40">
      <w:pPr>
        <w:spacing w:before="0" w:beforeAutospacing="0" w:after="20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67F40" w:rsidRPr="00567F40" w:rsidRDefault="00567F40" w:rsidP="00567F40">
      <w:pPr>
        <w:spacing w:before="0" w:beforeAutospacing="0" w:after="200" w:afterAutospacing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смотре-конкурсе принимают участие все группы ДОУ. Смотр-конкурс проводится ежегодно в период с 21 по 25 августа.</w:t>
      </w:r>
    </w:p>
    <w:p w:rsidR="00567F40" w:rsidRPr="00567F40" w:rsidRDefault="00567F40" w:rsidP="00567F40">
      <w:pPr>
        <w:widowControl w:val="0"/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ru-RU" w:eastAsia="ru-RU"/>
        </w:rPr>
      </w:pPr>
    </w:p>
    <w:p w:rsidR="00567F40" w:rsidRPr="00567F40" w:rsidRDefault="00567F40" w:rsidP="00567F40">
      <w:pPr>
        <w:widowControl w:val="0"/>
        <w:spacing w:before="0" w:beforeAutospacing="0" w:after="0" w:afterAutospacing="0"/>
        <w:contextualSpacing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ru-RU" w:eastAsia="ru-RU"/>
        </w:rPr>
        <w:t>4. Руководство проведением смотра-конкурса</w:t>
      </w:r>
    </w:p>
    <w:p w:rsidR="00567F40" w:rsidRPr="00567F40" w:rsidRDefault="00567F40" w:rsidP="00567F40">
      <w:pPr>
        <w:widowControl w:val="0"/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ru-RU"/>
        </w:rPr>
      </w:pPr>
    </w:p>
    <w:p w:rsidR="00567F40" w:rsidRPr="00567F40" w:rsidRDefault="00567F40" w:rsidP="00567F40">
      <w:pPr>
        <w:widowControl w:val="0"/>
        <w:spacing w:before="0" w:beforeAutospacing="0" w:after="0" w:afterAutospacing="0"/>
        <w:ind w:firstLine="708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ru-RU"/>
        </w:rPr>
        <w:t>Для проведения смотра-конкурса создается комиссия из числа специалистов, медицинской сестры. Состав комиссии:</w:t>
      </w:r>
    </w:p>
    <w:p w:rsidR="00567F40" w:rsidRPr="00567F40" w:rsidRDefault="00567F40" w:rsidP="00567F40">
      <w:pPr>
        <w:widowControl w:val="0"/>
        <w:spacing w:before="0" w:beforeAutospacing="0" w:after="0" w:afterAutospacing="0"/>
        <w:ind w:firstLine="708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ru-RU"/>
        </w:rPr>
        <w:t>Председатель: заведующий.</w:t>
      </w:r>
    </w:p>
    <w:p w:rsidR="00567F40" w:rsidRPr="00567F40" w:rsidRDefault="00567F40" w:rsidP="00567F40">
      <w:pPr>
        <w:widowControl w:val="0"/>
        <w:spacing w:before="0" w:beforeAutospacing="0" w:after="0" w:afterAutospacing="0"/>
        <w:ind w:firstLine="708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ru-RU"/>
        </w:rPr>
        <w:t>Члены жюри: старший воспитатель; инструктор по ф.к.; медсестра.</w:t>
      </w:r>
    </w:p>
    <w:p w:rsidR="00567F40" w:rsidRPr="00567F40" w:rsidRDefault="00567F40" w:rsidP="00567F4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 Критерии оценки</w:t>
      </w:r>
    </w:p>
    <w:tbl>
      <w:tblPr>
        <w:tblStyle w:val="12"/>
        <w:tblW w:w="9498" w:type="dxa"/>
        <w:tblInd w:w="108" w:type="dxa"/>
        <w:tblLook w:val="04A0" w:firstRow="1" w:lastRow="0" w:firstColumn="1" w:lastColumn="0" w:noHBand="0" w:noVBand="1"/>
      </w:tblPr>
      <w:tblGrid>
        <w:gridCol w:w="540"/>
        <w:gridCol w:w="2659"/>
        <w:gridCol w:w="4886"/>
        <w:gridCol w:w="1413"/>
      </w:tblGrid>
      <w:tr w:rsidR="00567F40" w:rsidRPr="00567F40" w:rsidTr="007F4514">
        <w:tc>
          <w:tcPr>
            <w:tcW w:w="513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62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 xml:space="preserve">Вид, место нахождения </w:t>
            </w: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567F40" w:rsidRPr="00567F40" w:rsidTr="007F4514">
        <w:tc>
          <w:tcPr>
            <w:tcW w:w="513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Педагогический шкаф</w:t>
            </w: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 по разделам;</w:t>
            </w:r>
            <w:r w:rsidRPr="00567F40">
              <w:rPr>
                <w:rFonts w:ascii="Times New Roman" w:hAnsi="Times New Roman" w:cs="Times New Roman"/>
                <w:sz w:val="24"/>
                <w:szCs w:val="24"/>
              </w:rPr>
              <w:br/>
              <w:t>наличие системы в расположении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rPr>
          <w:trHeight w:val="330"/>
        </w:trPr>
        <w:tc>
          <w:tcPr>
            <w:tcW w:w="513" w:type="dxa"/>
            <w:vMerge w:val="restart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2" w:type="dxa"/>
            <w:vMerge w:val="restart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Материал для занятий ФЭМП</w:t>
            </w: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материал.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rPr>
          <w:trHeight w:val="288"/>
        </w:trPr>
        <w:tc>
          <w:tcPr>
            <w:tcW w:w="513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rPr>
          <w:trHeight w:val="285"/>
        </w:trPr>
        <w:tc>
          <w:tcPr>
            <w:tcW w:w="513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Счетные линейки.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rPr>
          <w:trHeight w:val="255"/>
        </w:trPr>
        <w:tc>
          <w:tcPr>
            <w:tcW w:w="513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rPr>
          <w:trHeight w:val="540"/>
        </w:trPr>
        <w:tc>
          <w:tcPr>
            <w:tcW w:w="513" w:type="dxa"/>
            <w:vMerge w:val="restart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2" w:type="dxa"/>
            <w:vMerge w:val="restart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Материал для занятий по социально-коммуникативному и речевому развитию</w:t>
            </w: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по обобщающим понятиям (одежда, транспорт и т.д.)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rPr>
          <w:trHeight w:val="555"/>
        </w:trPr>
        <w:tc>
          <w:tcPr>
            <w:tcW w:w="513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Плакаты, дидактические игры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c>
          <w:tcPr>
            <w:tcW w:w="513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2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Наглядные пособия по экологии</w:t>
            </w: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Календарь природы, дидактические игры.</w:t>
            </w:r>
          </w:p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Картинки времена года, растения, животные, природный и бросовый материал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c>
          <w:tcPr>
            <w:tcW w:w="513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2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Дидактические игры, пазлы</w:t>
            </w: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Пособия по образовательным областям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c>
          <w:tcPr>
            <w:tcW w:w="513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2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«Водитель», «Транспорт», «Магазин», «Парикмахерская», «Семья», «Дочки-матери», «Больница», «Аптека», «Строитель», «Зоопарк», «Школа».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c>
          <w:tcPr>
            <w:tcW w:w="513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2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Уголок ряженья</w:t>
            </w: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Одежда для кукол и детей. Колпаки, бусы, накидки, шарфы, вуали, пледы, маски, шляпки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rPr>
          <w:trHeight w:val="600"/>
        </w:trPr>
        <w:tc>
          <w:tcPr>
            <w:tcW w:w="513" w:type="dxa"/>
            <w:vMerge w:val="restart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2" w:type="dxa"/>
            <w:vMerge w:val="restart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Зона художественно-творческого развития</w:t>
            </w: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- Книжный уголок: книги  по возрасту, иллюстрации, портреты;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rPr>
          <w:trHeight w:val="765"/>
        </w:trPr>
        <w:tc>
          <w:tcPr>
            <w:tcW w:w="513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- материал для занятий по ИЗО-деятельности (кисти, краски, ножницы, клей, бумага, картон, цв.бумага, раскраски, фломастеры)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c>
          <w:tcPr>
            <w:tcW w:w="513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2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Строительные игры</w:t>
            </w: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Лего, конструкторы, мозаика, инструменты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rPr>
          <w:trHeight w:val="585"/>
        </w:trPr>
        <w:tc>
          <w:tcPr>
            <w:tcW w:w="513" w:type="dxa"/>
            <w:vMerge w:val="restart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2" w:type="dxa"/>
            <w:vMerge w:val="restart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Физкультурный уголок</w:t>
            </w: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Оборудование для игр и упражнений (скакалки, обручи, мячи, шнуры)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rPr>
          <w:trHeight w:val="525"/>
        </w:trPr>
        <w:tc>
          <w:tcPr>
            <w:tcW w:w="513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Картотека подвижных, малоподвижных игр, физминуток, утренних гимнастик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c>
          <w:tcPr>
            <w:tcW w:w="513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2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Родительский уголок</w:t>
            </w: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Уголок для родителей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rPr>
          <w:trHeight w:val="285"/>
        </w:trPr>
        <w:tc>
          <w:tcPr>
            <w:tcW w:w="513" w:type="dxa"/>
            <w:vMerge w:val="restart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2" w:type="dxa"/>
            <w:vMerge w:val="restart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</w:t>
            </w: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Перспективный план; 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rPr>
          <w:trHeight w:val="249"/>
        </w:trPr>
        <w:tc>
          <w:tcPr>
            <w:tcW w:w="513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Календарный план;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rPr>
          <w:trHeight w:val="300"/>
        </w:trPr>
        <w:tc>
          <w:tcPr>
            <w:tcW w:w="513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План по трудовому воспитанию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rPr>
          <w:trHeight w:val="270"/>
        </w:trPr>
        <w:tc>
          <w:tcPr>
            <w:tcW w:w="513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План работы с родителями;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rPr>
          <w:trHeight w:val="285"/>
        </w:trPr>
        <w:tc>
          <w:tcPr>
            <w:tcW w:w="513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Табель посещаемости;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rPr>
          <w:trHeight w:val="285"/>
        </w:trPr>
        <w:tc>
          <w:tcPr>
            <w:tcW w:w="513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Сведения о детях и родителях;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rPr>
          <w:trHeight w:val="290"/>
        </w:trPr>
        <w:tc>
          <w:tcPr>
            <w:tcW w:w="513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Диагностика;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rPr>
          <w:trHeight w:val="285"/>
        </w:trPr>
        <w:tc>
          <w:tcPr>
            <w:tcW w:w="513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Рабочая папка для рекомендаций, консультаций, памяток;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rPr>
          <w:trHeight w:val="255"/>
        </w:trPr>
        <w:tc>
          <w:tcPr>
            <w:tcW w:w="513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самообразование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c>
          <w:tcPr>
            <w:tcW w:w="513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2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групповых помещений</w:t>
            </w: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Маркировка мебели, крепеж, графики проветривания, питьевой режим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40" w:rsidRPr="00567F40" w:rsidTr="007F4514">
        <w:tc>
          <w:tcPr>
            <w:tcW w:w="513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2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Выносной материал</w:t>
            </w:r>
          </w:p>
        </w:tc>
        <w:tc>
          <w:tcPr>
            <w:tcW w:w="4905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40">
              <w:rPr>
                <w:rFonts w:ascii="Times New Roman" w:hAnsi="Times New Roman" w:cs="Times New Roman"/>
                <w:sz w:val="24"/>
                <w:szCs w:val="24"/>
              </w:rPr>
              <w:t>Сезонные игрушки, игрушки для игр с песком и водой</w:t>
            </w:r>
          </w:p>
        </w:tc>
        <w:tc>
          <w:tcPr>
            <w:tcW w:w="1418" w:type="dxa"/>
          </w:tcPr>
          <w:p w:rsidR="00567F40" w:rsidRPr="00567F40" w:rsidRDefault="00567F40" w:rsidP="005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7F40" w:rsidRPr="00567F40" w:rsidRDefault="00567F40" w:rsidP="00567F4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567F40" w:rsidRPr="00567F40" w:rsidRDefault="00567F40" w:rsidP="00567F4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567F40" w:rsidRPr="00567F40" w:rsidRDefault="00567F40" w:rsidP="00567F4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67F40" w:rsidRPr="00567F40" w:rsidRDefault="00567F40" w:rsidP="00567F40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Оценка каждого показателя осуществляется по 3-х бальной системе:</w:t>
      </w:r>
    </w:p>
    <w:p w:rsidR="00567F40" w:rsidRPr="00567F40" w:rsidRDefault="00567F40" w:rsidP="00567F40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 баллов – не соответствует возрастным особенностям группы; нет вообще уголка;</w:t>
      </w:r>
    </w:p>
    <w:p w:rsidR="00567F40" w:rsidRPr="00567F40" w:rsidRDefault="00567F40" w:rsidP="00567F40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 балл – есть нарушения с возрастными особенностями группы; не полное соответствие требованиям;</w:t>
      </w:r>
    </w:p>
    <w:p w:rsidR="00567F40" w:rsidRPr="00567F40" w:rsidRDefault="00567F40" w:rsidP="00567F40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 балла – соответствие с возрастными особенностями группы; полное соответствие требованиям и эстетичность.</w:t>
      </w:r>
    </w:p>
    <w:p w:rsidR="00567F40" w:rsidRPr="00567F40" w:rsidRDefault="00567F40" w:rsidP="00567F40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67F40" w:rsidRPr="00567F40" w:rsidRDefault="00567F40" w:rsidP="00567F40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6. Подведение итогов смотра-конкурса</w:t>
      </w:r>
    </w:p>
    <w:p w:rsidR="00567F40" w:rsidRPr="00567F40" w:rsidRDefault="00567F40" w:rsidP="00567F40">
      <w:pPr>
        <w:spacing w:before="0" w:beforeAutospacing="0" w:after="20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1.Итоги конкурса подводятся конкурсной комиссией на первом заседании педагогического совета.</w:t>
      </w:r>
    </w:p>
    <w:p w:rsidR="00567F40" w:rsidRPr="00567F40" w:rsidRDefault="00567F40" w:rsidP="00567F40">
      <w:pPr>
        <w:spacing w:before="0" w:beforeAutospacing="0" w:after="20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2.Конкурсная комиссия  оценивает выполнение условий смотра-конкурса. Результаты работы комиссии смотра-конкурса «Готовность групп к новому учебному году» оформляются в форме протокола.</w:t>
      </w:r>
    </w:p>
    <w:p w:rsidR="00567F40" w:rsidRPr="00567F40" w:rsidRDefault="00567F40" w:rsidP="00567F40">
      <w:pPr>
        <w:spacing w:before="0" w:beforeAutospacing="0" w:after="20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Победителями признаются участники, которые набрали наибольшее количество баллов. </w:t>
      </w:r>
    </w:p>
    <w:p w:rsidR="00567F40" w:rsidRPr="00567F40" w:rsidRDefault="00567F40" w:rsidP="00567F40">
      <w:pPr>
        <w:spacing w:before="0" w:beforeAutospacing="0" w:after="200" w:afterAutospacing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67F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4.Участники, победившие в конкурсе, награждаются грамотами.</w:t>
      </w:r>
    </w:p>
    <w:p w:rsidR="00253CB3" w:rsidRPr="00567F40" w:rsidRDefault="00253CB3" w:rsidP="0046666B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F4AD4" w:rsidRPr="00567F40" w:rsidRDefault="001F4AD4" w:rsidP="00253CB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6666B" w:rsidRDefault="0046666B" w:rsidP="00253CB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4"/>
        <w:tblpPr w:leftFromText="180" w:rightFromText="180" w:vertAnchor="text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4C41C2" w:rsidRPr="00567F40" w:rsidTr="004C41C2">
        <w:trPr>
          <w:trHeight w:val="989"/>
        </w:trPr>
        <w:tc>
          <w:tcPr>
            <w:tcW w:w="5098" w:type="dxa"/>
          </w:tcPr>
          <w:p w:rsidR="004C41C2" w:rsidRPr="00F8772C" w:rsidRDefault="004C41C2" w:rsidP="004C41C2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ПРИНЯТО</w:t>
            </w:r>
          </w:p>
          <w:p w:rsidR="00BF1475" w:rsidRPr="006D287D" w:rsidRDefault="00BF1475" w:rsidP="00BF147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D287D">
              <w:rPr>
                <w:sz w:val="24"/>
                <w:szCs w:val="24"/>
              </w:rPr>
              <w:t>на заседании педагогического совета</w:t>
            </w:r>
          </w:p>
          <w:p w:rsidR="004C41C2" w:rsidRPr="00F8772C" w:rsidRDefault="00BF1475" w:rsidP="00BF1475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6D287D">
              <w:rPr>
                <w:sz w:val="24"/>
                <w:szCs w:val="24"/>
              </w:rPr>
              <w:t xml:space="preserve">(протокол от </w:t>
            </w:r>
            <w:r>
              <w:rPr>
                <w:sz w:val="24"/>
                <w:szCs w:val="24"/>
              </w:rPr>
              <w:t>01</w:t>
            </w:r>
            <w:r w:rsidRPr="006D287D">
              <w:rPr>
                <w:sz w:val="24"/>
                <w:szCs w:val="24"/>
              </w:rPr>
              <w:t>.02</w:t>
            </w:r>
            <w:r>
              <w:rPr>
                <w:sz w:val="24"/>
                <w:szCs w:val="24"/>
              </w:rPr>
              <w:t>.2022</w:t>
            </w:r>
            <w:r w:rsidRPr="006D287D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3</w:t>
            </w:r>
            <w:r w:rsidRPr="006D287D">
              <w:rPr>
                <w:sz w:val="24"/>
                <w:szCs w:val="24"/>
              </w:rPr>
              <w:t>)</w:t>
            </w:r>
          </w:p>
        </w:tc>
        <w:tc>
          <w:tcPr>
            <w:tcW w:w="5098" w:type="dxa"/>
          </w:tcPr>
          <w:p w:rsidR="004C41C2" w:rsidRPr="008E6A5D" w:rsidRDefault="004C41C2" w:rsidP="004C41C2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</w:tbl>
    <w:p w:rsidR="008E6A5D" w:rsidRPr="006D287D" w:rsidRDefault="008E6A5D" w:rsidP="001F4AD4">
      <w:pPr>
        <w:spacing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E6A5D" w:rsidRPr="006D287D" w:rsidSect="00253CB3">
      <w:footerReference w:type="even" r:id="rId8"/>
      <w:footerReference w:type="default" r:id="rId9"/>
      <w:pgSz w:w="11907" w:h="16839"/>
      <w:pgMar w:top="1134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5E3" w:rsidRDefault="000C75E3">
      <w:pPr>
        <w:spacing w:before="0" w:after="0"/>
      </w:pPr>
      <w:r>
        <w:separator/>
      </w:r>
    </w:p>
  </w:endnote>
  <w:endnote w:type="continuationSeparator" w:id="0">
    <w:p w:rsidR="000C75E3" w:rsidRDefault="000C75E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0C75E3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817B2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5E3" w:rsidRDefault="000C75E3">
      <w:pPr>
        <w:spacing w:before="0" w:after="0"/>
      </w:pPr>
      <w:r>
        <w:separator/>
      </w:r>
    </w:p>
  </w:footnote>
  <w:footnote w:type="continuationSeparator" w:id="0">
    <w:p w:rsidR="000C75E3" w:rsidRDefault="000C75E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2801"/>
    <w:rsid w:val="000340FD"/>
    <w:rsid w:val="00035BE4"/>
    <w:rsid w:val="00041668"/>
    <w:rsid w:val="00050F3B"/>
    <w:rsid w:val="0006096C"/>
    <w:rsid w:val="00065EA3"/>
    <w:rsid w:val="00074F37"/>
    <w:rsid w:val="000902BC"/>
    <w:rsid w:val="000C7246"/>
    <w:rsid w:val="000C75E3"/>
    <w:rsid w:val="000D51FB"/>
    <w:rsid w:val="000F1613"/>
    <w:rsid w:val="00106823"/>
    <w:rsid w:val="001256A9"/>
    <w:rsid w:val="00135344"/>
    <w:rsid w:val="0014123F"/>
    <w:rsid w:val="00143CDC"/>
    <w:rsid w:val="00160769"/>
    <w:rsid w:val="00170E60"/>
    <w:rsid w:val="0017396D"/>
    <w:rsid w:val="0018096A"/>
    <w:rsid w:val="001937CF"/>
    <w:rsid w:val="001A192C"/>
    <w:rsid w:val="001B3B66"/>
    <w:rsid w:val="001D03A9"/>
    <w:rsid w:val="001D1AEE"/>
    <w:rsid w:val="001F0936"/>
    <w:rsid w:val="001F2948"/>
    <w:rsid w:val="001F3DB2"/>
    <w:rsid w:val="001F4AD4"/>
    <w:rsid w:val="00207B72"/>
    <w:rsid w:val="00242798"/>
    <w:rsid w:val="00244BAD"/>
    <w:rsid w:val="00253CB3"/>
    <w:rsid w:val="00275E20"/>
    <w:rsid w:val="00292C10"/>
    <w:rsid w:val="002A4B92"/>
    <w:rsid w:val="002C0072"/>
    <w:rsid w:val="002C572A"/>
    <w:rsid w:val="002D33B1"/>
    <w:rsid w:val="002D3591"/>
    <w:rsid w:val="002E24B3"/>
    <w:rsid w:val="00345264"/>
    <w:rsid w:val="003514A0"/>
    <w:rsid w:val="003666B6"/>
    <w:rsid w:val="00383CAD"/>
    <w:rsid w:val="0038728F"/>
    <w:rsid w:val="00395066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6666B"/>
    <w:rsid w:val="00491F38"/>
    <w:rsid w:val="004C41C2"/>
    <w:rsid w:val="004C44BE"/>
    <w:rsid w:val="004E1A3A"/>
    <w:rsid w:val="004E1FA4"/>
    <w:rsid w:val="004E653A"/>
    <w:rsid w:val="004F7E17"/>
    <w:rsid w:val="00562794"/>
    <w:rsid w:val="00567F40"/>
    <w:rsid w:val="005773F8"/>
    <w:rsid w:val="00591282"/>
    <w:rsid w:val="005A05CE"/>
    <w:rsid w:val="005A05DF"/>
    <w:rsid w:val="005D4C33"/>
    <w:rsid w:val="005E609A"/>
    <w:rsid w:val="005F068E"/>
    <w:rsid w:val="00651031"/>
    <w:rsid w:val="00653AF6"/>
    <w:rsid w:val="0067265E"/>
    <w:rsid w:val="006D287D"/>
    <w:rsid w:val="006D6F7A"/>
    <w:rsid w:val="006E62E3"/>
    <w:rsid w:val="007031BE"/>
    <w:rsid w:val="00712905"/>
    <w:rsid w:val="00726CBD"/>
    <w:rsid w:val="007624B9"/>
    <w:rsid w:val="00775C52"/>
    <w:rsid w:val="00780ED5"/>
    <w:rsid w:val="007A1EAF"/>
    <w:rsid w:val="007B2B02"/>
    <w:rsid w:val="007C0DC8"/>
    <w:rsid w:val="007D45C3"/>
    <w:rsid w:val="007F3D28"/>
    <w:rsid w:val="007F65E4"/>
    <w:rsid w:val="00807B01"/>
    <w:rsid w:val="008101B9"/>
    <w:rsid w:val="00817B26"/>
    <w:rsid w:val="00835162"/>
    <w:rsid w:val="00855E16"/>
    <w:rsid w:val="0086167A"/>
    <w:rsid w:val="00862633"/>
    <w:rsid w:val="008745F8"/>
    <w:rsid w:val="00887E50"/>
    <w:rsid w:val="00887E59"/>
    <w:rsid w:val="008B3F0D"/>
    <w:rsid w:val="008E6A5D"/>
    <w:rsid w:val="00912937"/>
    <w:rsid w:val="00983435"/>
    <w:rsid w:val="009837EF"/>
    <w:rsid w:val="00987028"/>
    <w:rsid w:val="009A0959"/>
    <w:rsid w:val="009D3162"/>
    <w:rsid w:val="009E5B0D"/>
    <w:rsid w:val="009F0137"/>
    <w:rsid w:val="009F1753"/>
    <w:rsid w:val="00A12756"/>
    <w:rsid w:val="00A204B4"/>
    <w:rsid w:val="00A255AC"/>
    <w:rsid w:val="00A26A53"/>
    <w:rsid w:val="00A361BA"/>
    <w:rsid w:val="00A45B01"/>
    <w:rsid w:val="00A61E8F"/>
    <w:rsid w:val="00A66BF5"/>
    <w:rsid w:val="00A74886"/>
    <w:rsid w:val="00A75F57"/>
    <w:rsid w:val="00A93926"/>
    <w:rsid w:val="00A95719"/>
    <w:rsid w:val="00AC2F7A"/>
    <w:rsid w:val="00AC34BE"/>
    <w:rsid w:val="00AE36D4"/>
    <w:rsid w:val="00B11938"/>
    <w:rsid w:val="00B223E4"/>
    <w:rsid w:val="00B4060E"/>
    <w:rsid w:val="00B73A5A"/>
    <w:rsid w:val="00B75B93"/>
    <w:rsid w:val="00BA2364"/>
    <w:rsid w:val="00BB1B31"/>
    <w:rsid w:val="00BB67EF"/>
    <w:rsid w:val="00BC295D"/>
    <w:rsid w:val="00BD1C53"/>
    <w:rsid w:val="00BF0567"/>
    <w:rsid w:val="00BF1475"/>
    <w:rsid w:val="00BF4773"/>
    <w:rsid w:val="00C17D22"/>
    <w:rsid w:val="00C46206"/>
    <w:rsid w:val="00C53FED"/>
    <w:rsid w:val="00C64BED"/>
    <w:rsid w:val="00C77335"/>
    <w:rsid w:val="00CA1724"/>
    <w:rsid w:val="00CC025E"/>
    <w:rsid w:val="00CE5FA0"/>
    <w:rsid w:val="00D026CD"/>
    <w:rsid w:val="00D3394B"/>
    <w:rsid w:val="00D57BA6"/>
    <w:rsid w:val="00D76FD1"/>
    <w:rsid w:val="00D82809"/>
    <w:rsid w:val="00DA53D7"/>
    <w:rsid w:val="00DB72DA"/>
    <w:rsid w:val="00DC1BF5"/>
    <w:rsid w:val="00DE3264"/>
    <w:rsid w:val="00DF2652"/>
    <w:rsid w:val="00E438A1"/>
    <w:rsid w:val="00E47EBB"/>
    <w:rsid w:val="00E5022A"/>
    <w:rsid w:val="00E921A0"/>
    <w:rsid w:val="00E92A2A"/>
    <w:rsid w:val="00E9799D"/>
    <w:rsid w:val="00EC09C2"/>
    <w:rsid w:val="00EE7B11"/>
    <w:rsid w:val="00F01E19"/>
    <w:rsid w:val="00F30F0E"/>
    <w:rsid w:val="00F8228F"/>
    <w:rsid w:val="00F8772C"/>
    <w:rsid w:val="00F92E26"/>
    <w:rsid w:val="00F9495E"/>
    <w:rsid w:val="00F96C80"/>
    <w:rsid w:val="00FA46A2"/>
    <w:rsid w:val="00FB27B7"/>
    <w:rsid w:val="00FB3FF6"/>
    <w:rsid w:val="00FB5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DF15CF4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4"/>
    <w:uiPriority w:val="59"/>
    <w:rsid w:val="00567F4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E2453-9C6B-484F-B6CC-C8866FB5C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64</cp:revision>
  <cp:lastPrinted>2022-03-24T07:40:00Z</cp:lastPrinted>
  <dcterms:created xsi:type="dcterms:W3CDTF">2022-02-02T13:14:00Z</dcterms:created>
  <dcterms:modified xsi:type="dcterms:W3CDTF">2022-03-24T07:40:00Z</dcterms:modified>
</cp:coreProperties>
</file>