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567"/>
        <w:gridCol w:w="2126"/>
        <w:gridCol w:w="850"/>
        <w:gridCol w:w="4395"/>
      </w:tblGrid>
      <w:tr w:rsidR="00DF2652" w:rsidRPr="00DF2652" w:rsidTr="00DF2652">
        <w:trPr>
          <w:trHeight w:val="1396"/>
        </w:trPr>
        <w:tc>
          <w:tcPr>
            <w:tcW w:w="4644" w:type="dxa"/>
            <w:gridSpan w:val="3"/>
            <w:vMerge w:val="restart"/>
          </w:tcPr>
          <w:p w:rsidR="00DF2652" w:rsidRPr="00983435" w:rsidRDefault="00DF2652" w:rsidP="00983435">
            <w:pPr>
              <w:widowControl w:val="0"/>
              <w:autoSpaceDE w:val="0"/>
              <w:autoSpaceDN w:val="0"/>
              <w:adjustRightInd w:val="0"/>
              <w:jc w:val="center"/>
              <w:rPr>
                <w:b/>
                <w:sz w:val="24"/>
                <w:szCs w:val="24"/>
              </w:rPr>
            </w:pPr>
            <w:r w:rsidRPr="00983435">
              <w:rPr>
                <w:b/>
                <w:sz w:val="24"/>
                <w:szCs w:val="24"/>
              </w:rPr>
              <w:t>Муниципальное бюджетное дошкольное образовательное учреждение</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«ДЕТСКИЙ САД № 1 «МАЛХ» </w:t>
            </w:r>
          </w:p>
          <w:p w:rsidR="00DF2652" w:rsidRPr="00983435" w:rsidRDefault="000340FD" w:rsidP="00983435">
            <w:pPr>
              <w:widowControl w:val="0"/>
              <w:autoSpaceDE w:val="0"/>
              <w:autoSpaceDN w:val="0"/>
              <w:adjustRightInd w:val="0"/>
              <w:jc w:val="center"/>
              <w:rPr>
                <w:rFonts w:cs="Arial"/>
                <w:b/>
                <w:sz w:val="24"/>
                <w:szCs w:val="24"/>
              </w:rPr>
            </w:pPr>
            <w:r>
              <w:rPr>
                <w:rFonts w:cs="Arial"/>
                <w:b/>
                <w:sz w:val="24"/>
                <w:szCs w:val="24"/>
              </w:rPr>
              <w:t>С. БЕРДЫКЕЛЬ</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 xml:space="preserve">МУНИЦИПАЛЬНОГО ОБРАЗОВАНИЯ ГОРОДСКОЙ </w:t>
            </w:r>
          </w:p>
          <w:p w:rsidR="00DF2652" w:rsidRPr="00983435" w:rsidRDefault="00DF2652" w:rsidP="00983435">
            <w:pPr>
              <w:widowControl w:val="0"/>
              <w:autoSpaceDE w:val="0"/>
              <w:autoSpaceDN w:val="0"/>
              <w:adjustRightInd w:val="0"/>
              <w:jc w:val="center"/>
              <w:rPr>
                <w:rFonts w:cs="Arial"/>
                <w:b/>
                <w:sz w:val="24"/>
                <w:szCs w:val="24"/>
              </w:rPr>
            </w:pPr>
            <w:r w:rsidRPr="00983435">
              <w:rPr>
                <w:rFonts w:cs="Arial"/>
                <w:b/>
                <w:sz w:val="24"/>
                <w:szCs w:val="24"/>
              </w:rPr>
              <w:t>ОКРУГ ГОРОД АРГУН»</w:t>
            </w:r>
          </w:p>
          <w:p w:rsidR="00DF2652" w:rsidRPr="00983435" w:rsidRDefault="00DF2652" w:rsidP="00983435">
            <w:pPr>
              <w:widowControl w:val="0"/>
              <w:autoSpaceDE w:val="0"/>
              <w:autoSpaceDN w:val="0"/>
              <w:adjustRightInd w:val="0"/>
              <w:jc w:val="center"/>
              <w:rPr>
                <w:rFonts w:ascii="Arial" w:hAnsi="Arial" w:cs="Arial"/>
                <w:sz w:val="24"/>
                <w:szCs w:val="24"/>
              </w:rPr>
            </w:pPr>
          </w:p>
          <w:p w:rsidR="00DF2652" w:rsidRPr="00DB72DA" w:rsidRDefault="00DF2652" w:rsidP="00983435">
            <w:pPr>
              <w:widowControl w:val="0"/>
              <w:autoSpaceDE w:val="0"/>
              <w:autoSpaceDN w:val="0"/>
              <w:adjustRightInd w:val="0"/>
              <w:jc w:val="center"/>
              <w:rPr>
                <w:color w:val="000000"/>
                <w:sz w:val="24"/>
                <w:szCs w:val="24"/>
              </w:rPr>
            </w:pPr>
            <w:r w:rsidRPr="00DB72DA">
              <w:rPr>
                <w:b/>
                <w:sz w:val="24"/>
                <w:szCs w:val="24"/>
              </w:rPr>
              <w:t>ПОЛОЖЕНИЕ</w:t>
            </w:r>
          </w:p>
        </w:tc>
        <w:tc>
          <w:tcPr>
            <w:tcW w:w="850" w:type="dxa"/>
            <w:vMerge w:val="restart"/>
          </w:tcPr>
          <w:p w:rsidR="00DF2652" w:rsidRPr="00983435" w:rsidRDefault="00DF2652" w:rsidP="00983435">
            <w:pPr>
              <w:widowControl w:val="0"/>
              <w:autoSpaceDE w:val="0"/>
              <w:autoSpaceDN w:val="0"/>
              <w:adjustRightInd w:val="0"/>
              <w:rPr>
                <w:sz w:val="28"/>
                <w:szCs w:val="28"/>
              </w:rPr>
            </w:pPr>
          </w:p>
        </w:tc>
        <w:tc>
          <w:tcPr>
            <w:tcW w:w="4395" w:type="dxa"/>
          </w:tcPr>
          <w:p w:rsidR="00DF2652" w:rsidRPr="00DF2652" w:rsidRDefault="00DF2652" w:rsidP="0006096C">
            <w:pPr>
              <w:widowControl w:val="0"/>
              <w:tabs>
                <w:tab w:val="left" w:pos="9498"/>
              </w:tabs>
              <w:autoSpaceDE w:val="0"/>
              <w:autoSpaceDN w:val="0"/>
              <w:adjustRightInd w:val="0"/>
              <w:rPr>
                <w:sz w:val="24"/>
                <w:szCs w:val="24"/>
              </w:rPr>
            </w:pPr>
            <w:r w:rsidRPr="00DF2652">
              <w:rPr>
                <w:sz w:val="24"/>
                <w:szCs w:val="24"/>
              </w:rPr>
              <w:t>УТВЕРЖДЕНО</w:t>
            </w:r>
          </w:p>
          <w:p w:rsidR="00DF2652" w:rsidRPr="00DF2652" w:rsidRDefault="00DF2652" w:rsidP="0006096C">
            <w:pPr>
              <w:widowControl w:val="0"/>
              <w:autoSpaceDE w:val="0"/>
              <w:autoSpaceDN w:val="0"/>
              <w:adjustRightInd w:val="0"/>
              <w:rPr>
                <w:sz w:val="24"/>
                <w:szCs w:val="24"/>
              </w:rPr>
            </w:pPr>
            <w:r w:rsidRPr="00DF2652">
              <w:rPr>
                <w:sz w:val="24"/>
                <w:szCs w:val="24"/>
              </w:rPr>
              <w:t>приказом МБДОУ</w:t>
            </w:r>
          </w:p>
          <w:p w:rsidR="00DF2652" w:rsidRPr="00DF2652" w:rsidRDefault="00DF2652" w:rsidP="0006096C">
            <w:pPr>
              <w:widowControl w:val="0"/>
              <w:autoSpaceDE w:val="0"/>
              <w:autoSpaceDN w:val="0"/>
              <w:adjustRightInd w:val="0"/>
              <w:ind w:right="-108"/>
              <w:rPr>
                <w:sz w:val="24"/>
                <w:szCs w:val="24"/>
              </w:rPr>
            </w:pPr>
            <w:r w:rsidRPr="00DF2652">
              <w:rPr>
                <w:sz w:val="24"/>
                <w:szCs w:val="24"/>
              </w:rPr>
              <w:t>«Детский сад № 1 «Малх»</w:t>
            </w:r>
          </w:p>
          <w:p w:rsidR="00DF2652" w:rsidRPr="00DF2652" w:rsidRDefault="000340FD" w:rsidP="0006096C">
            <w:pPr>
              <w:widowControl w:val="0"/>
              <w:autoSpaceDE w:val="0"/>
              <w:autoSpaceDN w:val="0"/>
              <w:adjustRightInd w:val="0"/>
              <w:ind w:right="-108"/>
              <w:rPr>
                <w:sz w:val="24"/>
                <w:szCs w:val="24"/>
              </w:rPr>
            </w:pPr>
            <w:r>
              <w:rPr>
                <w:sz w:val="24"/>
                <w:szCs w:val="24"/>
              </w:rPr>
              <w:t>с. Бердыкель</w:t>
            </w:r>
          </w:p>
          <w:p w:rsidR="00DF2652" w:rsidRPr="00DF2652" w:rsidRDefault="00DF2652" w:rsidP="0006096C">
            <w:pPr>
              <w:widowControl w:val="0"/>
              <w:autoSpaceDE w:val="0"/>
              <w:autoSpaceDN w:val="0"/>
              <w:adjustRightInd w:val="0"/>
              <w:ind w:right="-108"/>
              <w:rPr>
                <w:sz w:val="24"/>
                <w:szCs w:val="24"/>
              </w:rPr>
            </w:pPr>
            <w:r w:rsidRPr="00DF2652">
              <w:rPr>
                <w:sz w:val="24"/>
                <w:szCs w:val="24"/>
              </w:rPr>
              <w:t>муниципального образования</w:t>
            </w:r>
          </w:p>
          <w:p w:rsidR="00DF2652" w:rsidRPr="00DF2652" w:rsidRDefault="00DF2652" w:rsidP="0006096C">
            <w:pPr>
              <w:widowControl w:val="0"/>
              <w:autoSpaceDE w:val="0"/>
              <w:autoSpaceDN w:val="0"/>
              <w:adjustRightInd w:val="0"/>
              <w:rPr>
                <w:sz w:val="24"/>
                <w:szCs w:val="24"/>
              </w:rPr>
            </w:pPr>
            <w:r w:rsidRPr="00DF2652">
              <w:rPr>
                <w:sz w:val="24"/>
                <w:szCs w:val="24"/>
              </w:rPr>
              <w:t>городской округ город Аргун»</w:t>
            </w:r>
          </w:p>
          <w:p w:rsidR="00DF2652" w:rsidRPr="00983435" w:rsidRDefault="00DF2652" w:rsidP="009F0137">
            <w:pPr>
              <w:widowControl w:val="0"/>
              <w:autoSpaceDE w:val="0"/>
              <w:autoSpaceDN w:val="0"/>
              <w:adjustRightInd w:val="0"/>
              <w:ind w:right="34"/>
              <w:rPr>
                <w:sz w:val="28"/>
                <w:szCs w:val="28"/>
              </w:rPr>
            </w:pPr>
            <w:r w:rsidRPr="00DF2652">
              <w:rPr>
                <w:sz w:val="24"/>
                <w:szCs w:val="24"/>
              </w:rPr>
              <w:t>о</w:t>
            </w:r>
            <w:r w:rsidR="0006096C">
              <w:rPr>
                <w:sz w:val="24"/>
                <w:szCs w:val="24"/>
              </w:rPr>
              <w:t xml:space="preserve">т </w:t>
            </w:r>
            <w:r w:rsidR="00DB72DA">
              <w:rPr>
                <w:sz w:val="24"/>
                <w:szCs w:val="24"/>
              </w:rPr>
              <w:t>0</w:t>
            </w:r>
            <w:r w:rsidR="009F0137">
              <w:rPr>
                <w:sz w:val="24"/>
                <w:szCs w:val="24"/>
              </w:rPr>
              <w:t>1</w:t>
            </w:r>
            <w:r w:rsidRPr="00DF2652">
              <w:rPr>
                <w:sz w:val="24"/>
                <w:szCs w:val="24"/>
              </w:rPr>
              <w:t>.0</w:t>
            </w:r>
            <w:r w:rsidR="008101B9">
              <w:rPr>
                <w:sz w:val="24"/>
                <w:szCs w:val="24"/>
              </w:rPr>
              <w:t>2</w:t>
            </w:r>
            <w:r w:rsidRPr="00DF2652">
              <w:rPr>
                <w:sz w:val="24"/>
                <w:szCs w:val="24"/>
              </w:rPr>
              <w:t>.202</w:t>
            </w:r>
            <w:r w:rsidR="00DB72DA">
              <w:rPr>
                <w:sz w:val="24"/>
                <w:szCs w:val="24"/>
              </w:rPr>
              <w:t>2</w:t>
            </w:r>
            <w:r w:rsidR="0006096C">
              <w:rPr>
                <w:sz w:val="24"/>
                <w:szCs w:val="24"/>
              </w:rPr>
              <w:t xml:space="preserve"> № </w:t>
            </w:r>
            <w:r w:rsidR="00DB72DA">
              <w:rPr>
                <w:sz w:val="24"/>
                <w:szCs w:val="24"/>
              </w:rPr>
              <w:t>9-од</w:t>
            </w:r>
          </w:p>
        </w:tc>
      </w:tr>
      <w:tr w:rsidR="00983435" w:rsidRPr="00DF2652" w:rsidTr="00DF2652">
        <w:trPr>
          <w:trHeight w:val="495"/>
        </w:trPr>
        <w:tc>
          <w:tcPr>
            <w:tcW w:w="4644" w:type="dxa"/>
            <w:gridSpan w:val="3"/>
            <w:vMerge/>
          </w:tcPr>
          <w:p w:rsidR="00983435" w:rsidRPr="00983435" w:rsidRDefault="00983435" w:rsidP="00983435">
            <w:pPr>
              <w:widowControl w:val="0"/>
              <w:autoSpaceDE w:val="0"/>
              <w:autoSpaceDN w:val="0"/>
              <w:adjustRightInd w:val="0"/>
              <w:jc w:val="center"/>
              <w:rPr>
                <w:sz w:val="24"/>
                <w:szCs w:val="24"/>
              </w:rPr>
            </w:pPr>
          </w:p>
        </w:tc>
        <w:tc>
          <w:tcPr>
            <w:tcW w:w="850" w:type="dxa"/>
            <w:vMerge/>
          </w:tcPr>
          <w:p w:rsidR="00983435" w:rsidRPr="00983435" w:rsidRDefault="00983435" w:rsidP="00983435">
            <w:pPr>
              <w:widowControl w:val="0"/>
              <w:autoSpaceDE w:val="0"/>
              <w:autoSpaceDN w:val="0"/>
              <w:adjustRightInd w:val="0"/>
              <w:rPr>
                <w:sz w:val="24"/>
                <w:szCs w:val="24"/>
              </w:rPr>
            </w:pPr>
          </w:p>
        </w:tc>
        <w:tc>
          <w:tcPr>
            <w:tcW w:w="4395" w:type="dxa"/>
            <w:vMerge w:val="restart"/>
          </w:tcPr>
          <w:p w:rsidR="00983435" w:rsidRPr="00983435" w:rsidRDefault="00983435" w:rsidP="00983435">
            <w:pPr>
              <w:widowControl w:val="0"/>
              <w:autoSpaceDE w:val="0"/>
              <w:autoSpaceDN w:val="0"/>
              <w:adjustRightInd w:val="0"/>
              <w:rPr>
                <w:sz w:val="28"/>
                <w:szCs w:val="24"/>
              </w:rPr>
            </w:pPr>
          </w:p>
        </w:tc>
      </w:tr>
      <w:tr w:rsidR="00983435" w:rsidRPr="00983435" w:rsidTr="00817B26">
        <w:tc>
          <w:tcPr>
            <w:tcW w:w="1951"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567" w:type="dxa"/>
          </w:tcPr>
          <w:p w:rsidR="00983435" w:rsidRPr="00983435" w:rsidRDefault="00983435" w:rsidP="00983435">
            <w:pPr>
              <w:widowControl w:val="0"/>
              <w:autoSpaceDE w:val="0"/>
              <w:autoSpaceDN w:val="0"/>
              <w:adjustRightInd w:val="0"/>
              <w:jc w:val="center"/>
              <w:rPr>
                <w:b/>
                <w:sz w:val="28"/>
                <w:szCs w:val="28"/>
              </w:rPr>
            </w:pPr>
            <w:r w:rsidRPr="00983435">
              <w:rPr>
                <w:b/>
                <w:sz w:val="28"/>
                <w:szCs w:val="28"/>
              </w:rPr>
              <w:t>№</w:t>
            </w:r>
          </w:p>
        </w:tc>
        <w:tc>
          <w:tcPr>
            <w:tcW w:w="2126" w:type="dxa"/>
            <w:tcBorders>
              <w:bottom w:val="single" w:sz="4" w:space="0" w:color="auto"/>
            </w:tcBorders>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rPr>
                <w:sz w:val="28"/>
                <w:szCs w:val="28"/>
              </w:rPr>
            </w:pPr>
          </w:p>
        </w:tc>
      </w:tr>
      <w:tr w:rsidR="00983435" w:rsidRPr="00983435" w:rsidTr="00817B26">
        <w:tc>
          <w:tcPr>
            <w:tcW w:w="4644" w:type="dxa"/>
            <w:gridSpan w:val="3"/>
          </w:tcPr>
          <w:p w:rsidR="00983435" w:rsidRPr="00983435" w:rsidRDefault="00983435" w:rsidP="00983435">
            <w:pPr>
              <w:widowControl w:val="0"/>
              <w:autoSpaceDE w:val="0"/>
              <w:autoSpaceDN w:val="0"/>
              <w:adjustRightInd w:val="0"/>
              <w:jc w:val="center"/>
              <w:rPr>
                <w:sz w:val="28"/>
                <w:szCs w:val="28"/>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r w:rsidR="00983435" w:rsidRPr="000340FD" w:rsidTr="00817B26">
        <w:tc>
          <w:tcPr>
            <w:tcW w:w="4644" w:type="dxa"/>
            <w:gridSpan w:val="3"/>
          </w:tcPr>
          <w:p w:rsidR="00983435" w:rsidRPr="00DB72DA" w:rsidRDefault="000340FD" w:rsidP="00983435">
            <w:pPr>
              <w:widowControl w:val="0"/>
              <w:autoSpaceDE w:val="0"/>
              <w:autoSpaceDN w:val="0"/>
              <w:adjustRightInd w:val="0"/>
              <w:rPr>
                <w:sz w:val="24"/>
                <w:szCs w:val="24"/>
              </w:rPr>
            </w:pPr>
            <w:r w:rsidRPr="00DB72DA">
              <w:rPr>
                <w:sz w:val="24"/>
                <w:szCs w:val="24"/>
              </w:rPr>
              <w:t>с. Бердыкель</w:t>
            </w:r>
          </w:p>
        </w:tc>
        <w:tc>
          <w:tcPr>
            <w:tcW w:w="850" w:type="dxa"/>
          </w:tcPr>
          <w:p w:rsidR="00983435" w:rsidRPr="00983435" w:rsidRDefault="00983435" w:rsidP="00983435">
            <w:pPr>
              <w:widowControl w:val="0"/>
              <w:autoSpaceDE w:val="0"/>
              <w:autoSpaceDN w:val="0"/>
              <w:adjustRightInd w:val="0"/>
              <w:rPr>
                <w:sz w:val="28"/>
                <w:szCs w:val="28"/>
              </w:rPr>
            </w:pPr>
          </w:p>
        </w:tc>
        <w:tc>
          <w:tcPr>
            <w:tcW w:w="4395" w:type="dxa"/>
          </w:tcPr>
          <w:p w:rsidR="00983435" w:rsidRPr="00983435" w:rsidRDefault="00983435" w:rsidP="00983435">
            <w:pPr>
              <w:widowControl w:val="0"/>
              <w:autoSpaceDE w:val="0"/>
              <w:autoSpaceDN w:val="0"/>
              <w:adjustRightInd w:val="0"/>
              <w:ind w:left="-108"/>
              <w:rPr>
                <w:sz w:val="28"/>
                <w:szCs w:val="28"/>
              </w:rPr>
            </w:pPr>
          </w:p>
        </w:tc>
      </w:tr>
      <w:tr w:rsidR="00983435" w:rsidRPr="000340FD" w:rsidTr="00817B26">
        <w:tc>
          <w:tcPr>
            <w:tcW w:w="4644" w:type="dxa"/>
            <w:gridSpan w:val="3"/>
          </w:tcPr>
          <w:p w:rsidR="00983435" w:rsidRPr="00DB72DA" w:rsidRDefault="00983435" w:rsidP="00983435">
            <w:pPr>
              <w:widowControl w:val="0"/>
              <w:autoSpaceDE w:val="0"/>
              <w:autoSpaceDN w:val="0"/>
              <w:adjustRightInd w:val="0"/>
              <w:jc w:val="center"/>
              <w:rPr>
                <w:sz w:val="24"/>
                <w:szCs w:val="24"/>
              </w:rPr>
            </w:pPr>
          </w:p>
        </w:tc>
        <w:tc>
          <w:tcPr>
            <w:tcW w:w="850" w:type="dxa"/>
            <w:vMerge w:val="restart"/>
          </w:tcPr>
          <w:p w:rsidR="00983435" w:rsidRPr="00983435" w:rsidRDefault="00983435" w:rsidP="00983435">
            <w:pPr>
              <w:widowControl w:val="0"/>
              <w:autoSpaceDE w:val="0"/>
              <w:autoSpaceDN w:val="0"/>
              <w:adjustRightInd w:val="0"/>
              <w:rPr>
                <w:sz w:val="28"/>
                <w:szCs w:val="28"/>
              </w:rPr>
            </w:pPr>
          </w:p>
        </w:tc>
        <w:tc>
          <w:tcPr>
            <w:tcW w:w="4395" w:type="dxa"/>
            <w:vMerge w:val="restart"/>
          </w:tcPr>
          <w:p w:rsidR="00983435" w:rsidRPr="00983435" w:rsidRDefault="00983435" w:rsidP="00983435">
            <w:pPr>
              <w:widowControl w:val="0"/>
              <w:autoSpaceDE w:val="0"/>
              <w:autoSpaceDN w:val="0"/>
              <w:adjustRightInd w:val="0"/>
              <w:ind w:left="-108"/>
              <w:rPr>
                <w:sz w:val="28"/>
                <w:szCs w:val="28"/>
              </w:rPr>
            </w:pPr>
          </w:p>
        </w:tc>
      </w:tr>
      <w:tr w:rsidR="00983435" w:rsidRPr="000549BA" w:rsidTr="00817B26">
        <w:tc>
          <w:tcPr>
            <w:tcW w:w="4644" w:type="dxa"/>
            <w:gridSpan w:val="3"/>
          </w:tcPr>
          <w:p w:rsidR="0044502E" w:rsidRPr="000549BA" w:rsidRDefault="000549BA" w:rsidP="00FF58A9">
            <w:pPr>
              <w:widowControl w:val="0"/>
              <w:autoSpaceDE w:val="0"/>
              <w:autoSpaceDN w:val="0"/>
              <w:adjustRightInd w:val="0"/>
              <w:rPr>
                <w:b/>
                <w:bCs/>
                <w:color w:val="000000"/>
                <w:sz w:val="24"/>
                <w:szCs w:val="24"/>
                <w:lang w:bidi="ru-RU"/>
              </w:rPr>
            </w:pPr>
            <w:r w:rsidRPr="000549BA">
              <w:rPr>
                <w:b/>
                <w:bCs/>
                <w:color w:val="000000"/>
                <w:sz w:val="24"/>
                <w:szCs w:val="24"/>
                <w:lang w:bidi="ru-RU"/>
              </w:rPr>
              <w:t xml:space="preserve">об Управляющем совете </w:t>
            </w:r>
            <w:r>
              <w:rPr>
                <w:b/>
                <w:bCs/>
                <w:color w:val="000000"/>
                <w:sz w:val="24"/>
                <w:szCs w:val="24"/>
                <w:lang w:bidi="ru-RU"/>
              </w:rPr>
              <w:t xml:space="preserve">в </w:t>
            </w:r>
            <w:r w:rsidRPr="000549BA">
              <w:rPr>
                <w:b/>
                <w:bCs/>
                <w:color w:val="000000"/>
                <w:sz w:val="24"/>
                <w:szCs w:val="24"/>
                <w:lang w:bidi="ru-RU"/>
              </w:rPr>
              <w:t>ДОУ</w:t>
            </w:r>
          </w:p>
          <w:p w:rsidR="00D76FD1" w:rsidRPr="0044502E" w:rsidRDefault="00D76FD1" w:rsidP="00D76FD1">
            <w:pPr>
              <w:widowControl w:val="0"/>
              <w:autoSpaceDE w:val="0"/>
              <w:autoSpaceDN w:val="0"/>
              <w:adjustRightInd w:val="0"/>
              <w:rPr>
                <w:b/>
                <w:bCs/>
                <w:color w:val="000000"/>
                <w:sz w:val="24"/>
                <w:szCs w:val="24"/>
                <w:lang w:bidi="ru-RU"/>
              </w:rPr>
            </w:pPr>
          </w:p>
        </w:tc>
        <w:tc>
          <w:tcPr>
            <w:tcW w:w="850" w:type="dxa"/>
            <w:vMerge/>
          </w:tcPr>
          <w:p w:rsidR="00983435" w:rsidRPr="00983435" w:rsidRDefault="00983435" w:rsidP="00983435">
            <w:pPr>
              <w:widowControl w:val="0"/>
              <w:autoSpaceDE w:val="0"/>
              <w:autoSpaceDN w:val="0"/>
              <w:adjustRightInd w:val="0"/>
              <w:rPr>
                <w:sz w:val="28"/>
                <w:szCs w:val="28"/>
              </w:rPr>
            </w:pPr>
          </w:p>
        </w:tc>
        <w:tc>
          <w:tcPr>
            <w:tcW w:w="4395" w:type="dxa"/>
            <w:vMerge/>
          </w:tcPr>
          <w:p w:rsidR="00983435" w:rsidRPr="00983435" w:rsidRDefault="00983435" w:rsidP="00983435">
            <w:pPr>
              <w:widowControl w:val="0"/>
              <w:autoSpaceDE w:val="0"/>
              <w:autoSpaceDN w:val="0"/>
              <w:adjustRightInd w:val="0"/>
              <w:ind w:left="-108"/>
              <w:rPr>
                <w:sz w:val="28"/>
                <w:szCs w:val="28"/>
              </w:rPr>
            </w:pPr>
          </w:p>
        </w:tc>
      </w:tr>
    </w:tbl>
    <w:p w:rsidR="00987028" w:rsidRDefault="00726CBD" w:rsidP="00987028">
      <w:pPr>
        <w:pStyle w:val="a7"/>
        <w:widowControl w:val="0"/>
        <w:numPr>
          <w:ilvl w:val="0"/>
          <w:numId w:val="1"/>
        </w:numPr>
        <w:shd w:val="clear" w:color="auto" w:fill="FFFFFF"/>
        <w:tabs>
          <w:tab w:val="left" w:pos="0"/>
        </w:tabs>
        <w:spacing w:before="0" w:beforeAutospacing="0" w:after="0" w:afterAutospacing="0" w:line="276" w:lineRule="auto"/>
        <w:ind w:right="54"/>
        <w:jc w:val="center"/>
        <w:rPr>
          <w:rFonts w:eastAsia="Times New Roman" w:cstheme="minorHAnsi"/>
          <w:b/>
          <w:sz w:val="24"/>
          <w:szCs w:val="24"/>
          <w:lang w:val="ru-RU" w:eastAsia="ru-RU"/>
        </w:rPr>
      </w:pPr>
      <w:r w:rsidRPr="00726CBD">
        <w:rPr>
          <w:rFonts w:eastAsia="Times New Roman" w:cstheme="minorHAnsi"/>
          <w:b/>
          <w:sz w:val="24"/>
          <w:szCs w:val="24"/>
          <w:lang w:val="ru-RU" w:eastAsia="ru-RU"/>
        </w:rPr>
        <w:t>Общие положения</w:t>
      </w:r>
    </w:p>
    <w:p w:rsidR="00056C72" w:rsidRPr="00056C72" w:rsidRDefault="00056C72" w:rsidP="00056C72">
      <w:pPr>
        <w:spacing w:before="0" w:beforeAutospacing="0" w:after="0" w:afterAutospacing="0"/>
        <w:jc w:val="both"/>
        <w:rPr>
          <w:rFonts w:ascii="Times New Roman" w:eastAsia="Times New Roman" w:hAnsi="Times New Roman" w:cs="Times New Roman"/>
          <w:sz w:val="24"/>
          <w:szCs w:val="24"/>
          <w:lang w:val="ru-RU" w:eastAsia="ru-RU"/>
        </w:rPr>
      </w:pP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 xml:space="preserve">1.1. Настоящее положение разработано для </w:t>
      </w:r>
      <w:r>
        <w:rPr>
          <w:rFonts w:ascii="Times New Roman" w:eastAsia="Arial Unicode MS" w:hAnsi="Times New Roman" w:cs="Arial Unicode MS"/>
          <w:color w:val="000000"/>
          <w:sz w:val="24"/>
          <w:szCs w:val="24"/>
          <w:lang w:val="ru-RU" w:eastAsia="ru-RU" w:bidi="ru-RU"/>
        </w:rPr>
        <w:t>ДОУ</w:t>
      </w:r>
      <w:r w:rsidRPr="000549BA">
        <w:rPr>
          <w:rFonts w:ascii="Times New Roman" w:eastAsia="Arial Unicode MS" w:hAnsi="Times New Roman" w:cs="Arial Unicode MS"/>
          <w:color w:val="000000"/>
          <w:sz w:val="24"/>
          <w:szCs w:val="24"/>
          <w:lang w:val="ru-RU" w:eastAsia="ru-RU" w:bidi="ru-RU"/>
        </w:rPr>
        <w:t xml:space="preserve"> в соответствии с Федеральным законом «Об образовании в Российской Федерации», Уставом ДОУ и определяет порядок деятельности Управляющего совета.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1.2.Деятельность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1.3. Положение действует до принятия нового.</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0549BA" w:rsidRPr="000549BA" w:rsidRDefault="000549BA" w:rsidP="000549BA">
      <w:pPr>
        <w:spacing w:before="0" w:beforeAutospacing="0" w:after="0" w:afterAutospacing="0"/>
        <w:ind w:firstLine="709"/>
        <w:jc w:val="center"/>
        <w:rPr>
          <w:rFonts w:ascii="Times New Roman" w:eastAsia="Arial Unicode MS" w:hAnsi="Times New Roman" w:cs="Arial Unicode MS"/>
          <w:b/>
          <w:color w:val="000000"/>
          <w:sz w:val="24"/>
          <w:szCs w:val="24"/>
          <w:lang w:val="ru-RU" w:eastAsia="ru-RU" w:bidi="ru-RU"/>
        </w:rPr>
      </w:pPr>
      <w:r w:rsidRPr="000549BA">
        <w:rPr>
          <w:rFonts w:ascii="Times New Roman" w:eastAsia="Arial Unicode MS" w:hAnsi="Times New Roman" w:cs="Arial Unicode MS"/>
          <w:b/>
          <w:color w:val="000000"/>
          <w:sz w:val="24"/>
          <w:szCs w:val="24"/>
          <w:lang w:val="ru-RU" w:eastAsia="ru-RU" w:bidi="ru-RU"/>
        </w:rPr>
        <w:t>2. Структура и численность Управляющего совета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2.1. Совет ДОУ формируется в составе 8 членов.</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В Совет ДОУ входят представители участников образовательного процесса: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Pr>
          <w:rFonts w:ascii="Times New Roman" w:eastAsia="Arial Unicode MS" w:hAnsi="Times New Roman" w:cs="Arial Unicode MS"/>
          <w:color w:val="000000"/>
          <w:sz w:val="24"/>
          <w:szCs w:val="24"/>
          <w:lang w:val="ru-RU" w:eastAsia="ru-RU" w:bidi="ru-RU"/>
        </w:rPr>
        <w:t>-</w:t>
      </w:r>
      <w:r w:rsidRPr="000549BA">
        <w:rPr>
          <w:rFonts w:ascii="Times New Roman" w:eastAsia="Arial Unicode MS" w:hAnsi="Times New Roman" w:cs="Arial Unicode MS"/>
          <w:color w:val="000000"/>
          <w:sz w:val="24"/>
          <w:szCs w:val="24"/>
          <w:lang w:val="ru-RU" w:eastAsia="ru-RU" w:bidi="ru-RU"/>
        </w:rPr>
        <w:t>педагогические работники 4 человека;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Pr>
          <w:rFonts w:ascii="Times New Roman" w:eastAsia="Arial Unicode MS" w:hAnsi="Times New Roman" w:cs="Arial Unicode MS"/>
          <w:color w:val="000000"/>
          <w:sz w:val="24"/>
          <w:szCs w:val="24"/>
          <w:lang w:val="ru-RU" w:eastAsia="ru-RU" w:bidi="ru-RU"/>
        </w:rPr>
        <w:t>-</w:t>
      </w:r>
      <w:r w:rsidRPr="000549BA">
        <w:rPr>
          <w:rFonts w:ascii="Times New Roman" w:eastAsia="Arial Unicode MS" w:hAnsi="Times New Roman" w:cs="Arial Unicode MS"/>
          <w:color w:val="000000"/>
          <w:sz w:val="24"/>
          <w:szCs w:val="24"/>
          <w:lang w:val="ru-RU" w:eastAsia="ru-RU" w:bidi="ru-RU"/>
        </w:rPr>
        <w:t>родители (законные представители) 4 человека;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2.2. Члены Совета из числа родителей (законных представителей) воспитанников ДОУ избираются Общим собранием родителей (законных представителей).</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2.3. Члены Совета из числа педагогических работников избираются на педагогическом совете.</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2.4. Члены Совета избираются сроком на три года.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 xml:space="preserve">2.5. Руководитель </w:t>
      </w:r>
      <w:bookmarkStart w:id="0" w:name="_GoBack"/>
      <w:bookmarkEnd w:id="0"/>
      <w:r w:rsidRPr="000549BA">
        <w:rPr>
          <w:rFonts w:ascii="Times New Roman" w:eastAsia="Arial Unicode MS" w:hAnsi="Times New Roman" w:cs="Arial Unicode MS"/>
          <w:color w:val="000000"/>
          <w:sz w:val="24"/>
          <w:szCs w:val="24"/>
          <w:lang w:val="ru-RU" w:eastAsia="ru-RU" w:bidi="ru-RU"/>
        </w:rPr>
        <w:t>ДОУ входит в состав Совета по должности.</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0549BA" w:rsidRPr="000549BA" w:rsidRDefault="000549BA" w:rsidP="000549BA">
      <w:pPr>
        <w:spacing w:before="0" w:beforeAutospacing="0" w:after="0" w:afterAutospacing="0"/>
        <w:ind w:firstLine="709"/>
        <w:jc w:val="center"/>
        <w:rPr>
          <w:rFonts w:ascii="Times New Roman" w:eastAsia="Arial Unicode MS" w:hAnsi="Times New Roman" w:cs="Arial Unicode MS"/>
          <w:b/>
          <w:color w:val="000000"/>
          <w:sz w:val="24"/>
          <w:szCs w:val="24"/>
          <w:lang w:val="ru-RU" w:eastAsia="ru-RU" w:bidi="ru-RU"/>
        </w:rPr>
      </w:pPr>
      <w:r w:rsidRPr="000549BA">
        <w:rPr>
          <w:rFonts w:ascii="Times New Roman" w:eastAsia="Arial Unicode MS" w:hAnsi="Times New Roman" w:cs="Arial Unicode MS"/>
          <w:b/>
          <w:color w:val="000000"/>
          <w:sz w:val="24"/>
          <w:szCs w:val="24"/>
          <w:lang w:val="ru-RU" w:eastAsia="ru-RU" w:bidi="ru-RU"/>
        </w:rPr>
        <w:t>3. Порядок формирования Совета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3.1. Совет</w:t>
      </w:r>
      <w:r>
        <w:rPr>
          <w:rFonts w:ascii="Times New Roman" w:eastAsia="Arial Unicode MS" w:hAnsi="Times New Roman" w:cs="Arial Unicode MS"/>
          <w:color w:val="000000"/>
          <w:sz w:val="24"/>
          <w:szCs w:val="24"/>
          <w:lang w:val="ru-RU" w:eastAsia="ru-RU" w:bidi="ru-RU"/>
        </w:rPr>
        <w:t xml:space="preserve"> </w:t>
      </w:r>
      <w:r w:rsidRPr="000549BA">
        <w:rPr>
          <w:rFonts w:ascii="Times New Roman" w:eastAsia="Arial Unicode MS" w:hAnsi="Times New Roman" w:cs="Arial Unicode MS"/>
          <w:color w:val="000000"/>
          <w:sz w:val="24"/>
          <w:szCs w:val="24"/>
          <w:lang w:val="ru-RU" w:eastAsia="ru-RU" w:bidi="ru-RU"/>
        </w:rPr>
        <w:t>ДОУ создается с использованием процедур выборов на Общем собрании, назначения и кооптации.</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3.2. Организацию выборов в Совет обеспечивает администрация ДОУ во главе с заведующим.</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3.3. Выборы:</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Pr>
          <w:rFonts w:ascii="Times New Roman" w:eastAsia="Arial Unicode MS" w:hAnsi="Times New Roman" w:cs="Arial Unicode MS"/>
          <w:color w:val="000000"/>
          <w:sz w:val="24"/>
          <w:szCs w:val="24"/>
          <w:lang w:val="ru-RU" w:eastAsia="ru-RU" w:bidi="ru-RU"/>
        </w:rPr>
        <w:t>-</w:t>
      </w:r>
      <w:r w:rsidRPr="000549BA">
        <w:rPr>
          <w:rFonts w:ascii="Times New Roman" w:eastAsia="Arial Unicode MS" w:hAnsi="Times New Roman" w:cs="Arial Unicode MS"/>
          <w:color w:val="000000"/>
          <w:sz w:val="24"/>
          <w:szCs w:val="24"/>
          <w:lang w:val="ru-RU" w:eastAsia="ru-RU" w:bidi="ru-RU"/>
        </w:rPr>
        <w:t>с использованием процедуры выборов в Совет избираются представители родителей (законных представителей) воспитанников, представители работников ДОУ.</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Pr>
          <w:rFonts w:ascii="Times New Roman" w:eastAsia="Arial Unicode MS" w:hAnsi="Times New Roman" w:cs="Arial Unicode MS"/>
          <w:color w:val="000000"/>
          <w:sz w:val="24"/>
          <w:szCs w:val="24"/>
          <w:lang w:val="ru-RU" w:eastAsia="ru-RU" w:bidi="ru-RU"/>
        </w:rPr>
        <w:t>-</w:t>
      </w:r>
      <w:r w:rsidRPr="000549BA">
        <w:rPr>
          <w:rFonts w:ascii="Times New Roman" w:eastAsia="Arial Unicode MS" w:hAnsi="Times New Roman" w:cs="Arial Unicode MS"/>
          <w:color w:val="000000"/>
          <w:sz w:val="24"/>
          <w:szCs w:val="24"/>
          <w:lang w:val="ru-RU" w:eastAsia="ru-RU" w:bidi="ru-RU"/>
        </w:rPr>
        <w:t>Участие в выборах является свободным и добровольным.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w:t>
      </w:r>
      <w:r>
        <w:rPr>
          <w:rFonts w:ascii="Times New Roman" w:eastAsia="Arial Unicode MS" w:hAnsi="Times New Roman" w:cs="Arial Unicode MS"/>
          <w:color w:val="000000"/>
          <w:sz w:val="24"/>
          <w:szCs w:val="24"/>
          <w:lang w:val="ru-RU" w:eastAsia="ru-RU" w:bidi="ru-RU"/>
        </w:rPr>
        <w:t>п</w:t>
      </w:r>
      <w:r w:rsidRPr="000549BA">
        <w:rPr>
          <w:rFonts w:ascii="Times New Roman" w:eastAsia="Arial Unicode MS" w:hAnsi="Times New Roman" w:cs="Arial Unicode MS"/>
          <w:color w:val="000000"/>
          <w:sz w:val="24"/>
          <w:szCs w:val="24"/>
          <w:lang w:val="ru-RU" w:eastAsia="ru-RU" w:bidi="ru-RU"/>
        </w:rPr>
        <w:t>одготовка и проведение всех мероприятий, связанных с выборами, должны осуществляться открыто и гласно. Проведение всех выборных собраний оформляется протоколами.</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w:t>
      </w:r>
      <w:r>
        <w:rPr>
          <w:rFonts w:ascii="Times New Roman" w:eastAsia="Arial Unicode MS" w:hAnsi="Times New Roman" w:cs="Arial Unicode MS"/>
          <w:color w:val="000000"/>
          <w:sz w:val="24"/>
          <w:szCs w:val="24"/>
          <w:lang w:val="ru-RU" w:eastAsia="ru-RU" w:bidi="ru-RU"/>
        </w:rPr>
        <w:t>с</w:t>
      </w:r>
      <w:r w:rsidRPr="000549BA">
        <w:rPr>
          <w:rFonts w:ascii="Times New Roman" w:eastAsia="Arial Unicode MS" w:hAnsi="Times New Roman" w:cs="Arial Unicode MS"/>
          <w:color w:val="000000"/>
          <w:sz w:val="24"/>
          <w:szCs w:val="24"/>
          <w:lang w:val="ru-RU" w:eastAsia="ru-RU" w:bidi="ru-RU"/>
        </w:rPr>
        <w:t>поры, возникающие в связи с проведением выборов, разрешаются в порядке, установленном действующим законодательством РФ</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Pr>
          <w:rFonts w:ascii="Times New Roman" w:eastAsia="Arial Unicode MS" w:hAnsi="Times New Roman" w:cs="Arial Unicode MS"/>
          <w:color w:val="000000"/>
          <w:sz w:val="24"/>
          <w:szCs w:val="24"/>
          <w:lang w:val="ru-RU" w:eastAsia="ru-RU" w:bidi="ru-RU"/>
        </w:rPr>
        <w:lastRenderedPageBreak/>
        <w:t>-с</w:t>
      </w:r>
      <w:r w:rsidRPr="000549BA">
        <w:rPr>
          <w:rFonts w:ascii="Times New Roman" w:eastAsia="Arial Unicode MS" w:hAnsi="Times New Roman" w:cs="Arial Unicode MS"/>
          <w:color w:val="000000"/>
          <w:sz w:val="24"/>
          <w:szCs w:val="24"/>
          <w:lang w:val="ru-RU" w:eastAsia="ru-RU" w:bidi="ru-RU"/>
        </w:rPr>
        <w:t>овет  ДОУ считается созданным с момента объявления результатов выборов членов Совета из числа представителей родителей (законных представителей) воспитанников, работников, а также представителя учредителя.</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w:t>
      </w:r>
      <w:r>
        <w:rPr>
          <w:rFonts w:ascii="Times New Roman" w:eastAsia="Arial Unicode MS" w:hAnsi="Times New Roman" w:cs="Arial Unicode MS"/>
          <w:color w:val="000000"/>
          <w:sz w:val="24"/>
          <w:szCs w:val="24"/>
          <w:lang w:val="ru-RU" w:eastAsia="ru-RU" w:bidi="ru-RU"/>
        </w:rPr>
        <w:t>р</w:t>
      </w:r>
      <w:r w:rsidRPr="000549BA">
        <w:rPr>
          <w:rFonts w:ascii="Times New Roman" w:eastAsia="Arial Unicode MS" w:hAnsi="Times New Roman" w:cs="Arial Unicode MS"/>
          <w:color w:val="000000"/>
          <w:sz w:val="24"/>
          <w:szCs w:val="24"/>
          <w:lang w:val="ru-RU" w:eastAsia="ru-RU" w:bidi="ru-RU"/>
        </w:rPr>
        <w:t>уководитель ДОУ в трехдневный срок после получения списка избранных членов Совета издает приказ, которым объявляет этот список, назначает дату первого заседания Совета, о чем извещает учредителя. На первом заседании избирается его председатель, заместители председателя, избирается (назначается) секретарь.</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3.4. Член Совета выводится из его состава по решению Совета в следующих случаях:</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Pr>
          <w:rFonts w:ascii="Times New Roman" w:eastAsia="Arial Unicode MS" w:hAnsi="Times New Roman" w:cs="Arial Unicode MS"/>
          <w:color w:val="000000"/>
          <w:sz w:val="24"/>
          <w:szCs w:val="24"/>
          <w:lang w:val="ru-RU" w:eastAsia="ru-RU" w:bidi="ru-RU"/>
        </w:rPr>
        <w:t>-п</w:t>
      </w:r>
      <w:r w:rsidRPr="000549BA">
        <w:rPr>
          <w:rFonts w:ascii="Times New Roman" w:eastAsia="Arial Unicode MS" w:hAnsi="Times New Roman" w:cs="Arial Unicode MS"/>
          <w:color w:val="000000"/>
          <w:sz w:val="24"/>
          <w:szCs w:val="24"/>
          <w:lang w:val="ru-RU" w:eastAsia="ru-RU" w:bidi="ru-RU"/>
        </w:rPr>
        <w:t>о его желанию, выраженному в письменной форме;</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w:t>
      </w:r>
      <w:r>
        <w:rPr>
          <w:rFonts w:ascii="Times New Roman" w:eastAsia="Arial Unicode MS" w:hAnsi="Times New Roman" w:cs="Arial Unicode MS"/>
          <w:color w:val="000000"/>
          <w:sz w:val="24"/>
          <w:szCs w:val="24"/>
          <w:lang w:val="ru-RU" w:eastAsia="ru-RU" w:bidi="ru-RU"/>
        </w:rPr>
        <w:t>в</w:t>
      </w:r>
      <w:r w:rsidRPr="000549BA">
        <w:rPr>
          <w:rFonts w:ascii="Times New Roman" w:eastAsia="Arial Unicode MS" w:hAnsi="Times New Roman" w:cs="Arial Unicode MS"/>
          <w:color w:val="000000"/>
          <w:sz w:val="24"/>
          <w:szCs w:val="24"/>
          <w:lang w:val="ru-RU" w:eastAsia="ru-RU" w:bidi="ru-RU"/>
        </w:rPr>
        <w:t xml:space="preserve"> случае если член Совета не принимает участие в работе Совета (не посещает два заседания Совета без уважительных причин и т.п.);</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w:t>
      </w:r>
      <w:r>
        <w:rPr>
          <w:rFonts w:ascii="Times New Roman" w:eastAsia="Arial Unicode MS" w:hAnsi="Times New Roman" w:cs="Arial Unicode MS"/>
          <w:color w:val="000000"/>
          <w:sz w:val="24"/>
          <w:szCs w:val="24"/>
          <w:lang w:val="ru-RU" w:eastAsia="ru-RU" w:bidi="ru-RU"/>
        </w:rPr>
        <w:t>в</w:t>
      </w:r>
      <w:r w:rsidRPr="000549BA">
        <w:rPr>
          <w:rFonts w:ascii="Times New Roman" w:eastAsia="Arial Unicode MS" w:hAnsi="Times New Roman" w:cs="Arial Unicode MS"/>
          <w:color w:val="000000"/>
          <w:sz w:val="24"/>
          <w:szCs w:val="24"/>
          <w:lang w:val="ru-RU" w:eastAsia="ru-RU" w:bidi="ru-RU"/>
        </w:rPr>
        <w:t xml:space="preserve"> случае совершения противоправных и аморальных действий, не совместимых с членством в Совете;</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w:t>
      </w:r>
      <w:r>
        <w:rPr>
          <w:rFonts w:ascii="Times New Roman" w:eastAsia="Arial Unicode MS" w:hAnsi="Times New Roman" w:cs="Arial Unicode MS"/>
          <w:color w:val="000000"/>
          <w:sz w:val="24"/>
          <w:szCs w:val="24"/>
          <w:lang w:val="ru-RU" w:eastAsia="ru-RU" w:bidi="ru-RU"/>
        </w:rPr>
        <w:t>в</w:t>
      </w:r>
      <w:r w:rsidRPr="000549BA">
        <w:rPr>
          <w:rFonts w:ascii="Times New Roman" w:eastAsia="Arial Unicode MS" w:hAnsi="Times New Roman" w:cs="Arial Unicode MS"/>
          <w:color w:val="000000"/>
          <w:sz w:val="24"/>
          <w:szCs w:val="24"/>
          <w:lang w:val="ru-RU" w:eastAsia="ru-RU" w:bidi="ru-RU"/>
        </w:rPr>
        <w:t xml:space="preserve"> связи с утратой статуса представителя по объективным причинам.</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3.5. Совет работает на общественных началах.</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0549BA" w:rsidRPr="000549BA" w:rsidRDefault="000549BA" w:rsidP="000549BA">
      <w:pPr>
        <w:spacing w:before="0" w:beforeAutospacing="0" w:after="0" w:afterAutospacing="0"/>
        <w:ind w:firstLine="709"/>
        <w:jc w:val="center"/>
        <w:rPr>
          <w:rFonts w:ascii="Times New Roman" w:eastAsia="Arial Unicode MS" w:hAnsi="Times New Roman" w:cs="Arial Unicode MS"/>
          <w:b/>
          <w:color w:val="000000"/>
          <w:sz w:val="24"/>
          <w:szCs w:val="24"/>
          <w:lang w:val="ru-RU" w:eastAsia="ru-RU" w:bidi="ru-RU"/>
        </w:rPr>
      </w:pPr>
      <w:r w:rsidRPr="000549BA">
        <w:rPr>
          <w:rFonts w:ascii="Times New Roman" w:eastAsia="Arial Unicode MS" w:hAnsi="Times New Roman" w:cs="Arial Unicode MS"/>
          <w:b/>
          <w:color w:val="000000"/>
          <w:sz w:val="24"/>
          <w:szCs w:val="24"/>
          <w:lang w:val="ru-RU" w:eastAsia="ru-RU" w:bidi="ru-RU"/>
        </w:rPr>
        <w:t>4. Компетенция Совета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b/>
          <w:color w:val="000000"/>
          <w:sz w:val="24"/>
          <w:szCs w:val="24"/>
          <w:lang w:val="ru-RU" w:eastAsia="ru-RU" w:bidi="ru-RU"/>
        </w:rPr>
      </w:pP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4.1. Совет вправе принимать решения по вопросам, отнесенным к его компетенции нормативными правовыми актами Российской Федерации, органов местного самоуправления, Уставом и иными локальными нормативными актами ДОУ:</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w:t>
      </w:r>
      <w:r>
        <w:rPr>
          <w:rFonts w:ascii="Times New Roman" w:eastAsia="Arial Unicode MS" w:hAnsi="Times New Roman" w:cs="Arial Unicode MS"/>
          <w:color w:val="000000"/>
          <w:sz w:val="24"/>
          <w:szCs w:val="24"/>
          <w:lang w:val="ru-RU" w:eastAsia="ru-RU" w:bidi="ru-RU"/>
        </w:rPr>
        <w:t>о</w:t>
      </w:r>
      <w:r w:rsidRPr="000549BA">
        <w:rPr>
          <w:rFonts w:ascii="Times New Roman" w:eastAsia="Arial Unicode MS" w:hAnsi="Times New Roman" w:cs="Arial Unicode MS"/>
          <w:color w:val="000000"/>
          <w:sz w:val="24"/>
          <w:szCs w:val="24"/>
          <w:lang w:val="ru-RU" w:eastAsia="ru-RU" w:bidi="ru-RU"/>
        </w:rPr>
        <w:t>пределение основных направлений развития  ДОУ;</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w:t>
      </w:r>
      <w:r>
        <w:rPr>
          <w:rFonts w:ascii="Times New Roman" w:eastAsia="Arial Unicode MS" w:hAnsi="Times New Roman" w:cs="Arial Unicode MS"/>
          <w:color w:val="000000"/>
          <w:sz w:val="24"/>
          <w:szCs w:val="24"/>
          <w:lang w:val="ru-RU" w:eastAsia="ru-RU" w:bidi="ru-RU"/>
        </w:rPr>
        <w:t>о</w:t>
      </w:r>
      <w:r w:rsidRPr="000549BA">
        <w:rPr>
          <w:rFonts w:ascii="Times New Roman" w:eastAsia="Arial Unicode MS" w:hAnsi="Times New Roman" w:cs="Arial Unicode MS"/>
          <w:color w:val="000000"/>
          <w:sz w:val="24"/>
          <w:szCs w:val="24"/>
          <w:lang w:val="ru-RU" w:eastAsia="ru-RU" w:bidi="ru-RU"/>
        </w:rPr>
        <w:t>беспечение прозрачности привлекаемых и расходуемых финансовых и материальных средств;</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w:t>
      </w:r>
      <w:r>
        <w:rPr>
          <w:rFonts w:ascii="Times New Roman" w:eastAsia="Arial Unicode MS" w:hAnsi="Times New Roman" w:cs="Arial Unicode MS"/>
          <w:color w:val="000000"/>
          <w:sz w:val="24"/>
          <w:szCs w:val="24"/>
          <w:lang w:val="ru-RU" w:eastAsia="ru-RU" w:bidi="ru-RU"/>
        </w:rPr>
        <w:t>к</w:t>
      </w:r>
      <w:r w:rsidRPr="000549BA">
        <w:rPr>
          <w:rFonts w:ascii="Times New Roman" w:eastAsia="Arial Unicode MS" w:hAnsi="Times New Roman" w:cs="Arial Unicode MS"/>
          <w:color w:val="000000"/>
          <w:sz w:val="24"/>
          <w:szCs w:val="24"/>
          <w:lang w:val="ru-RU" w:eastAsia="ru-RU" w:bidi="ru-RU"/>
        </w:rPr>
        <w:t>онтроль за качеством и безопасностью условий воспитания;</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w:t>
      </w:r>
      <w:r>
        <w:rPr>
          <w:rFonts w:ascii="Times New Roman" w:eastAsia="Arial Unicode MS" w:hAnsi="Times New Roman" w:cs="Arial Unicode MS"/>
          <w:color w:val="000000"/>
          <w:sz w:val="24"/>
          <w:szCs w:val="24"/>
          <w:lang w:val="ru-RU" w:eastAsia="ru-RU" w:bidi="ru-RU"/>
        </w:rPr>
        <w:t>у</w:t>
      </w:r>
      <w:r w:rsidRPr="000549BA">
        <w:rPr>
          <w:rFonts w:ascii="Times New Roman" w:eastAsia="Arial Unicode MS" w:hAnsi="Times New Roman" w:cs="Arial Unicode MS"/>
          <w:color w:val="000000"/>
          <w:sz w:val="24"/>
          <w:szCs w:val="24"/>
          <w:lang w:val="ru-RU" w:eastAsia="ru-RU" w:bidi="ru-RU"/>
        </w:rPr>
        <w:t>тверждение программы  развития  ДОУ;</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w:t>
      </w:r>
      <w:r>
        <w:rPr>
          <w:rFonts w:ascii="Times New Roman" w:eastAsia="Arial Unicode MS" w:hAnsi="Times New Roman" w:cs="Arial Unicode MS"/>
          <w:color w:val="000000"/>
          <w:sz w:val="24"/>
          <w:szCs w:val="24"/>
          <w:lang w:val="ru-RU" w:eastAsia="ru-RU" w:bidi="ru-RU"/>
        </w:rPr>
        <w:t>у</w:t>
      </w:r>
      <w:r w:rsidRPr="000549BA">
        <w:rPr>
          <w:rFonts w:ascii="Times New Roman" w:eastAsia="Arial Unicode MS" w:hAnsi="Times New Roman" w:cs="Arial Unicode MS"/>
          <w:color w:val="000000"/>
          <w:sz w:val="24"/>
          <w:szCs w:val="24"/>
          <w:lang w:val="ru-RU" w:eastAsia="ru-RU" w:bidi="ru-RU"/>
        </w:rPr>
        <w:t>частие в разработке и согласование локальных актов, устанавливающих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ДОУ;</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w:t>
      </w:r>
      <w:r>
        <w:rPr>
          <w:rFonts w:ascii="Times New Roman" w:eastAsia="Arial Unicode MS" w:hAnsi="Times New Roman" w:cs="Arial Unicode MS"/>
          <w:color w:val="000000"/>
          <w:sz w:val="24"/>
          <w:szCs w:val="24"/>
          <w:lang w:val="ru-RU" w:eastAsia="ru-RU" w:bidi="ru-RU"/>
        </w:rPr>
        <w:t>у</w:t>
      </w:r>
      <w:r w:rsidRPr="000549BA">
        <w:rPr>
          <w:rFonts w:ascii="Times New Roman" w:eastAsia="Arial Unicode MS" w:hAnsi="Times New Roman" w:cs="Arial Unicode MS"/>
          <w:color w:val="000000"/>
          <w:sz w:val="24"/>
          <w:szCs w:val="24"/>
          <w:lang w:val="ru-RU" w:eastAsia="ru-RU" w:bidi="ru-RU"/>
        </w:rPr>
        <w:t>частие в подготовке и утверждение ежегодного публичного доклада Учреждения;</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w:t>
      </w:r>
      <w:r>
        <w:rPr>
          <w:rFonts w:ascii="Times New Roman" w:eastAsia="Arial Unicode MS" w:hAnsi="Times New Roman" w:cs="Arial Unicode MS"/>
          <w:color w:val="000000"/>
          <w:sz w:val="24"/>
          <w:szCs w:val="24"/>
          <w:lang w:val="ru-RU" w:eastAsia="ru-RU" w:bidi="ru-RU"/>
        </w:rPr>
        <w:t>с</w:t>
      </w:r>
      <w:r w:rsidRPr="000549BA">
        <w:rPr>
          <w:rFonts w:ascii="Times New Roman" w:eastAsia="Arial Unicode MS" w:hAnsi="Times New Roman" w:cs="Arial Unicode MS"/>
          <w:color w:val="000000"/>
          <w:sz w:val="24"/>
          <w:szCs w:val="24"/>
          <w:lang w:val="ru-RU" w:eastAsia="ru-RU" w:bidi="ru-RU"/>
        </w:rPr>
        <w:t>одействие в привлечении внебюджетных средств для обеспечения деятельности и развития ДОУ, утверждение направления их расходования.</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w:t>
      </w:r>
      <w:r>
        <w:rPr>
          <w:rFonts w:ascii="Times New Roman" w:eastAsia="Arial Unicode MS" w:hAnsi="Times New Roman" w:cs="Arial Unicode MS"/>
          <w:color w:val="000000"/>
          <w:sz w:val="24"/>
          <w:szCs w:val="24"/>
          <w:lang w:val="ru-RU" w:eastAsia="ru-RU" w:bidi="ru-RU"/>
        </w:rPr>
        <w:t>п</w:t>
      </w:r>
      <w:r w:rsidRPr="000549BA">
        <w:rPr>
          <w:rFonts w:ascii="Times New Roman" w:eastAsia="Arial Unicode MS" w:hAnsi="Times New Roman" w:cs="Arial Unicode MS"/>
          <w:color w:val="000000"/>
          <w:sz w:val="24"/>
          <w:szCs w:val="24"/>
          <w:lang w:val="ru-RU" w:eastAsia="ru-RU" w:bidi="ru-RU"/>
        </w:rPr>
        <w:t>редставление интересов ДОУ в рамках своих полномочий в государственных, муниципальных, общественных и иных организациях.</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0549BA" w:rsidRPr="000549BA" w:rsidRDefault="000549BA" w:rsidP="000549BA">
      <w:pPr>
        <w:spacing w:before="0" w:beforeAutospacing="0" w:after="0" w:afterAutospacing="0"/>
        <w:ind w:firstLine="709"/>
        <w:jc w:val="center"/>
        <w:rPr>
          <w:rFonts w:ascii="Times New Roman" w:eastAsia="Arial Unicode MS" w:hAnsi="Times New Roman" w:cs="Arial Unicode MS"/>
          <w:b/>
          <w:color w:val="000000"/>
          <w:sz w:val="24"/>
          <w:szCs w:val="24"/>
          <w:lang w:val="ru-RU" w:eastAsia="ru-RU" w:bidi="ru-RU"/>
        </w:rPr>
      </w:pPr>
      <w:r w:rsidRPr="000549BA">
        <w:rPr>
          <w:rFonts w:ascii="Times New Roman" w:eastAsia="Arial Unicode MS" w:hAnsi="Times New Roman" w:cs="Arial Unicode MS"/>
          <w:b/>
          <w:color w:val="000000"/>
          <w:sz w:val="24"/>
          <w:szCs w:val="24"/>
          <w:lang w:val="ru-RU" w:eastAsia="ru-RU" w:bidi="ru-RU"/>
        </w:rPr>
        <w:t>5. Организация управления и работы Совета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b/>
          <w:color w:val="000000"/>
          <w:sz w:val="24"/>
          <w:szCs w:val="24"/>
          <w:lang w:val="ru-RU" w:eastAsia="ru-RU" w:bidi="ru-RU"/>
        </w:rPr>
      </w:pP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5.1. 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членов Совета. Представитель учредителя в Совете, руководитель и работники ДОУ не могут быть избраны председателем Совета.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5.2.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5.3. В случае отсутствия председателя Совета его функции осуществляет его заместитель, избираемый в порядке, установленном для избрания председателя Совета (пункт 5.1 настоящего Положения).</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5.4. Для организации работы Совета избирается (назначается) секретарь Совета, который ведет протоколы заседаний и иную документацию Совета.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5.5. Заседания Совета проводятся по мере необходимости, но не реже одного раза в квартал, а также по инициативе Председателя, по требованию руководителя МБДОУ, представителя учредителя, заявлению членов Совета, подписанному не менее чем одной четвертой частью членов от списочного состава Совета. Дата, время, место, повестка заседания Совета, а также необходимые материалы доводятся до сведения членов Совета не позднее, чем за 5 дней до заседания Совета.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lastRenderedPageBreak/>
        <w:t>5.6. Решения Совета считаются правомочными, если на заседании Совета присутствовало не менее половины его членов.</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5.7. Каждый член Совета обладает одним голосом. В случае равенства голосов решающим, является голос председательствующего на заседании.</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5.8. 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 решения Совета.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5.9. На заседании Совета ведется протокол. Протокол заседания Совета подписывается председательствующим на заседании и секретарем, которые несут ответственность за достоверность протокола.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5.10.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МБДОУ.</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0549BA" w:rsidRPr="000549BA" w:rsidRDefault="000549BA" w:rsidP="000549BA">
      <w:pPr>
        <w:spacing w:before="0" w:beforeAutospacing="0" w:after="0" w:afterAutospacing="0"/>
        <w:ind w:firstLine="709"/>
        <w:jc w:val="center"/>
        <w:rPr>
          <w:rFonts w:ascii="Times New Roman" w:eastAsia="Arial Unicode MS" w:hAnsi="Times New Roman" w:cs="Arial Unicode MS"/>
          <w:b/>
          <w:color w:val="000000"/>
          <w:sz w:val="24"/>
          <w:szCs w:val="24"/>
          <w:lang w:val="ru-RU" w:eastAsia="ru-RU" w:bidi="ru-RU"/>
        </w:rPr>
      </w:pPr>
      <w:r w:rsidRPr="000549BA">
        <w:rPr>
          <w:rFonts w:ascii="Times New Roman" w:eastAsia="Arial Unicode MS" w:hAnsi="Times New Roman" w:cs="Arial Unicode MS"/>
          <w:b/>
          <w:color w:val="000000"/>
          <w:sz w:val="24"/>
          <w:szCs w:val="24"/>
          <w:lang w:val="ru-RU" w:eastAsia="ru-RU" w:bidi="ru-RU"/>
        </w:rPr>
        <w:t>6. Права и ответственность Совета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6.1. Член Совета имеет право:</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 Участвовать в обсуждении и принятии решений Совета, выражать в письменной форме свое особое мнение, которое подлежит приобщению к протоколу заседания Совета;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 Инициировать проведение заседания Совета по любому вопросу, относящемуся к компетенции Совета;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 Требовать от администрации ДОУ предоставления всей необходимой для участия в работе Совета информации по вопросам, относящимся к компетенции Совета;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 Присутствовать на заседании педагогического совета ДОУ с правом совещательного голоса;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-Представлять ДОУ в рамках компетенции Совета.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6.2. Член Совета обязан принимать участие в работе Совета, действовать при этом исходя из принципов добросовестности и здравомыслия.</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6.3. Совет несет ответственность перед учредителем за качественное выполнение задач и реализации функций, возложенных на него данным Положением.</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6.4. 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в сфере образования.</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Учредитель может оспорить первоначальный состав Совета (избранные члены) только в случае нарушения процедуры выборов.</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0549BA" w:rsidRPr="000549BA" w:rsidRDefault="000549BA" w:rsidP="000549BA">
      <w:pPr>
        <w:spacing w:before="0" w:beforeAutospacing="0" w:after="0" w:afterAutospacing="0"/>
        <w:ind w:firstLine="709"/>
        <w:jc w:val="center"/>
        <w:rPr>
          <w:rFonts w:ascii="Times New Roman" w:eastAsia="Arial Unicode MS" w:hAnsi="Times New Roman" w:cs="Arial Unicode MS"/>
          <w:b/>
          <w:color w:val="000000"/>
          <w:sz w:val="24"/>
          <w:szCs w:val="24"/>
          <w:lang w:val="ru-RU" w:eastAsia="ru-RU" w:bidi="ru-RU"/>
        </w:rPr>
      </w:pPr>
      <w:r w:rsidRPr="000549BA">
        <w:rPr>
          <w:rFonts w:ascii="Times New Roman" w:eastAsia="Arial Unicode MS" w:hAnsi="Times New Roman" w:cs="Arial Unicode MS"/>
          <w:b/>
          <w:color w:val="000000"/>
          <w:sz w:val="24"/>
          <w:szCs w:val="24"/>
          <w:lang w:val="ru-RU" w:eastAsia="ru-RU" w:bidi="ru-RU"/>
        </w:rPr>
        <w:t>7. Делопроизводство Совета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7.1. Совет ведет Протоколы заседаний по установленной форме.</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7.2. Протоколы подписываются председателем и секретарем Управляющего Совета.</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7.3.Книга протоколов прошивается, пронумеровывается, скрепляется печатью Учреждения и подписью руководителя ДОУ,  хранится  5 лет.</w:t>
      </w:r>
    </w:p>
    <w:p w:rsidR="000549BA" w:rsidRPr="000549BA" w:rsidRDefault="000549BA" w:rsidP="000549BA">
      <w:pPr>
        <w:spacing w:before="0" w:beforeAutospacing="0" w:after="0" w:afterAutospacing="0"/>
        <w:ind w:firstLine="709"/>
        <w:jc w:val="both"/>
        <w:rPr>
          <w:rFonts w:ascii="Times New Roman" w:eastAsia="Arial Unicode MS" w:hAnsi="Times New Roman" w:cs="Arial Unicode MS"/>
          <w:color w:val="000000"/>
          <w:sz w:val="24"/>
          <w:szCs w:val="24"/>
          <w:lang w:val="ru-RU" w:eastAsia="ru-RU" w:bidi="ru-RU"/>
        </w:rPr>
      </w:pPr>
      <w:r w:rsidRPr="000549BA">
        <w:rPr>
          <w:rFonts w:ascii="Times New Roman" w:eastAsia="Arial Unicode MS" w:hAnsi="Times New Roman" w:cs="Arial Unicode MS"/>
          <w:color w:val="000000"/>
          <w:sz w:val="24"/>
          <w:szCs w:val="24"/>
          <w:lang w:val="ru-RU" w:eastAsia="ru-RU" w:bidi="ru-RU"/>
        </w:rPr>
        <w:t>7.4. Нумерация протоколов ведется от начала учебного года.</w:t>
      </w:r>
    </w:p>
    <w:p w:rsidR="001F4AD4" w:rsidRPr="00627186" w:rsidRDefault="000549BA" w:rsidP="000549BA">
      <w:pPr>
        <w:spacing w:before="0" w:beforeAutospacing="0" w:after="0" w:afterAutospacing="0"/>
        <w:ind w:firstLine="709"/>
        <w:jc w:val="both"/>
        <w:rPr>
          <w:rFonts w:ascii="Times New Roman" w:eastAsia="Times New Roman" w:hAnsi="Times New Roman" w:cs="Times New Roman"/>
          <w:bCs/>
          <w:sz w:val="24"/>
          <w:szCs w:val="24"/>
          <w:lang w:val="ru-RU" w:eastAsia="ru-RU"/>
        </w:rPr>
      </w:pPr>
      <w:r w:rsidRPr="000549BA">
        <w:rPr>
          <w:rFonts w:ascii="Times New Roman" w:eastAsia="Arial Unicode MS" w:hAnsi="Times New Roman" w:cs="Arial Unicode MS"/>
          <w:color w:val="000000"/>
          <w:sz w:val="24"/>
          <w:szCs w:val="24"/>
          <w:lang w:val="ru-RU" w:eastAsia="ru-RU" w:bidi="ru-RU"/>
        </w:rPr>
        <w:t>7.5. Бухгалтерские, педагогические, справочные и другие материалы к заседаниям Совета формируются в отдельную папку и хранятся вместе с протоколами 5 лет.</w:t>
      </w:r>
    </w:p>
    <w:p w:rsidR="0046666B" w:rsidRDefault="0046666B" w:rsidP="00FE2A27">
      <w:pPr>
        <w:spacing w:before="0" w:beforeAutospacing="0" w:after="0" w:afterAutospacing="0"/>
        <w:ind w:firstLine="709"/>
        <w:jc w:val="both"/>
        <w:rPr>
          <w:rFonts w:hAnsi="Times New Roman" w:cs="Times New Roman"/>
          <w:color w:val="000000"/>
          <w:sz w:val="24"/>
          <w:szCs w:val="24"/>
          <w:lang w:val="ru-RU"/>
        </w:rPr>
      </w:pPr>
    </w:p>
    <w:p w:rsidR="00FF58A9" w:rsidRDefault="00FF58A9" w:rsidP="001C6EBB">
      <w:pPr>
        <w:spacing w:before="0" w:beforeAutospacing="0" w:after="0" w:afterAutospacing="0"/>
        <w:jc w:val="both"/>
        <w:rPr>
          <w:rFonts w:hAnsi="Times New Roman" w:cs="Times New Roman"/>
          <w:color w:val="000000"/>
          <w:sz w:val="24"/>
          <w:szCs w:val="24"/>
          <w:lang w:val="ru-RU"/>
        </w:rPr>
      </w:pPr>
    </w:p>
    <w:tbl>
      <w:tblPr>
        <w:tblStyle w:val="a4"/>
        <w:tblpPr w:leftFromText="180" w:rightFromText="180" w:vertAnchor="text" w:horzAnchor="margin" w:tblpY="2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4C41C2" w:rsidRPr="000549BA" w:rsidTr="004C41C2">
        <w:trPr>
          <w:trHeight w:val="989"/>
        </w:trPr>
        <w:tc>
          <w:tcPr>
            <w:tcW w:w="5098" w:type="dxa"/>
          </w:tcPr>
          <w:p w:rsidR="004C41C2" w:rsidRPr="00F8772C" w:rsidRDefault="004C41C2" w:rsidP="004C41C2">
            <w:pPr>
              <w:spacing w:line="276" w:lineRule="auto"/>
              <w:contextualSpacing/>
              <w:rPr>
                <w:color w:val="000000"/>
                <w:sz w:val="24"/>
                <w:szCs w:val="24"/>
              </w:rPr>
            </w:pPr>
            <w:r>
              <w:rPr>
                <w:color w:val="000000"/>
                <w:sz w:val="24"/>
                <w:szCs w:val="24"/>
              </w:rPr>
              <w:t>ПРИНЯТО</w:t>
            </w:r>
          </w:p>
          <w:p w:rsidR="000549BA" w:rsidRPr="000549BA" w:rsidRDefault="000549BA" w:rsidP="000549BA">
            <w:pPr>
              <w:spacing w:line="276" w:lineRule="auto"/>
              <w:contextualSpacing/>
              <w:rPr>
                <w:sz w:val="24"/>
                <w:szCs w:val="24"/>
              </w:rPr>
            </w:pPr>
            <w:r w:rsidRPr="000549BA">
              <w:rPr>
                <w:sz w:val="24"/>
                <w:szCs w:val="24"/>
              </w:rPr>
              <w:t>на заседании общего собрания</w:t>
            </w:r>
          </w:p>
          <w:p w:rsidR="000549BA" w:rsidRPr="000549BA" w:rsidRDefault="000549BA" w:rsidP="000549BA">
            <w:pPr>
              <w:spacing w:line="276" w:lineRule="auto"/>
              <w:contextualSpacing/>
              <w:rPr>
                <w:sz w:val="24"/>
                <w:szCs w:val="24"/>
              </w:rPr>
            </w:pPr>
            <w:r w:rsidRPr="000549BA">
              <w:rPr>
                <w:sz w:val="24"/>
                <w:szCs w:val="24"/>
              </w:rPr>
              <w:t xml:space="preserve">трудового коллектива </w:t>
            </w:r>
          </w:p>
          <w:p w:rsidR="004C41C2" w:rsidRPr="00F8772C" w:rsidRDefault="000549BA" w:rsidP="000549BA">
            <w:pPr>
              <w:spacing w:line="276" w:lineRule="auto"/>
              <w:contextualSpacing/>
              <w:rPr>
                <w:color w:val="000000"/>
                <w:sz w:val="24"/>
                <w:szCs w:val="24"/>
              </w:rPr>
            </w:pPr>
            <w:r w:rsidRPr="000549BA">
              <w:rPr>
                <w:sz w:val="24"/>
                <w:szCs w:val="24"/>
              </w:rPr>
              <w:t>(протокол от 01.02.2022 №2)</w:t>
            </w:r>
          </w:p>
        </w:tc>
        <w:tc>
          <w:tcPr>
            <w:tcW w:w="5098" w:type="dxa"/>
          </w:tcPr>
          <w:p w:rsidR="00393757" w:rsidRPr="008E6A5D" w:rsidRDefault="00393757" w:rsidP="00393757">
            <w:pPr>
              <w:spacing w:line="276" w:lineRule="auto"/>
              <w:contextualSpacing/>
              <w:rPr>
                <w:sz w:val="24"/>
                <w:szCs w:val="24"/>
              </w:rPr>
            </w:pPr>
          </w:p>
        </w:tc>
      </w:tr>
    </w:tbl>
    <w:p w:rsidR="00FF58A9" w:rsidRPr="006D287D" w:rsidRDefault="00FF58A9" w:rsidP="001F4AD4">
      <w:pPr>
        <w:spacing w:line="276" w:lineRule="auto"/>
        <w:contextualSpacing/>
        <w:rPr>
          <w:rFonts w:hAnsi="Times New Roman" w:cs="Times New Roman"/>
          <w:color w:val="000000"/>
          <w:sz w:val="24"/>
          <w:szCs w:val="24"/>
          <w:lang w:val="ru-RU"/>
        </w:rPr>
      </w:pPr>
    </w:p>
    <w:sectPr w:rsidR="00FF58A9" w:rsidRPr="006D287D" w:rsidSect="00FF58A9">
      <w:footerReference w:type="even" r:id="rId8"/>
      <w:footerReference w:type="default" r:id="rId9"/>
      <w:pgSz w:w="11907" w:h="16839"/>
      <w:pgMar w:top="851" w:right="567" w:bottom="142"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C90" w:rsidRDefault="00740C90">
      <w:pPr>
        <w:spacing w:before="0" w:after="0"/>
      </w:pPr>
      <w:r>
        <w:separator/>
      </w:r>
    </w:p>
  </w:endnote>
  <w:endnote w:type="continuationSeparator" w:id="0">
    <w:p w:rsidR="00740C90" w:rsidRDefault="00740C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26" w:rsidRDefault="00740C90">
    <w:pPr>
      <w:rPr>
        <w:sz w:val="2"/>
        <w:szCs w:val="2"/>
      </w:rPr>
    </w:pPr>
    <w:r>
      <w:pict>
        <v:shapetype id="_x0000_t202" coordsize="21600,21600" o:spt="202" path="m,l,21600r21600,l21600,xe">
          <v:stroke joinstyle="miter"/>
          <v:path gradientshapeok="t" o:connecttype="rect"/>
        </v:shapetype>
        <v:shape id="_x0000_s2049" type="#_x0000_t202" style="position:absolute;margin-left:547.9pt;margin-top:758.7pt;width:4.1pt;height:6.95pt;z-index:-251658752;mso-wrap-style:none;mso-wrap-distance-left:5pt;mso-wrap-distance-right:5pt;mso-position-horizontal-relative:page;mso-position-vertical-relative:page" wrapcoords="0 0" filled="f" stroked="f">
          <v:textbox style="mso-next-textbox:#_x0000_s2049;mso-fit-shape-to-text:t" inset="0,0,0,0">
            <w:txbxContent>
              <w:p w:rsidR="00817B26" w:rsidRDefault="00817B26">
                <w:pPr>
                  <w:pStyle w:val="aa"/>
                  <w:shd w:val="clear" w:color="auto" w:fill="auto"/>
                  <w:spacing w:line="240" w:lineRule="auto"/>
                </w:pPr>
                <w:r>
                  <w:fldChar w:fldCharType="begin"/>
                </w:r>
                <w:r>
                  <w:instrText xml:space="preserve"> PAGE \* MERGEFORMAT </w:instrText>
                </w:r>
                <w:r>
                  <w:fldChar w:fldCharType="separate"/>
                </w:r>
                <w:r w:rsidRPr="00BD1C53">
                  <w:rPr>
                    <w:b/>
                    <w:bCs/>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26" w:rsidRDefault="00817B26">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C90" w:rsidRDefault="00740C90">
      <w:pPr>
        <w:spacing w:before="0" w:after="0"/>
      </w:pPr>
      <w:r>
        <w:separator/>
      </w:r>
    </w:p>
  </w:footnote>
  <w:footnote w:type="continuationSeparator" w:id="0">
    <w:p w:rsidR="00740C90" w:rsidRDefault="00740C9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E58"/>
    <w:multiLevelType w:val="hybridMultilevel"/>
    <w:tmpl w:val="A094B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942B5"/>
    <w:multiLevelType w:val="hybridMultilevel"/>
    <w:tmpl w:val="D5C6959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926E2"/>
    <w:multiLevelType w:val="hybridMultilevel"/>
    <w:tmpl w:val="92C0349C"/>
    <w:lvl w:ilvl="0" w:tplc="C2CC9B3E">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9A180C"/>
    <w:multiLevelType w:val="hybridMultilevel"/>
    <w:tmpl w:val="F80C7F1A"/>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4" w15:restartNumberingAfterBreak="0">
    <w:nsid w:val="167E226E"/>
    <w:multiLevelType w:val="hybridMultilevel"/>
    <w:tmpl w:val="FF34F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C65630"/>
    <w:multiLevelType w:val="hybridMultilevel"/>
    <w:tmpl w:val="5B6A6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32C8B"/>
    <w:multiLevelType w:val="hybridMultilevel"/>
    <w:tmpl w:val="FEF46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176CBF"/>
    <w:multiLevelType w:val="multilevel"/>
    <w:tmpl w:val="8C980D92"/>
    <w:lvl w:ilvl="0">
      <w:start w:val="3"/>
      <w:numFmt w:val="decimal"/>
      <w:lvlText w:val="%1"/>
      <w:lvlJc w:val="left"/>
      <w:pPr>
        <w:ind w:left="360" w:hanging="360"/>
      </w:pPr>
      <w:rPr>
        <w:rFonts w:hint="default"/>
        <w:b/>
      </w:rPr>
    </w:lvl>
    <w:lvl w:ilvl="1">
      <w:start w:val="4"/>
      <w:numFmt w:val="decimal"/>
      <w:lvlText w:val="%1.%2"/>
      <w:lvlJc w:val="left"/>
      <w:pPr>
        <w:ind w:left="900" w:hanging="36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8" w15:restartNumberingAfterBreak="0">
    <w:nsid w:val="21A311FC"/>
    <w:multiLevelType w:val="hybridMultilevel"/>
    <w:tmpl w:val="8C46F6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205"/>
    <w:multiLevelType w:val="hybridMultilevel"/>
    <w:tmpl w:val="30627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CF7D52"/>
    <w:multiLevelType w:val="hybridMultilevel"/>
    <w:tmpl w:val="EE2CD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D6738C"/>
    <w:multiLevelType w:val="hybridMultilevel"/>
    <w:tmpl w:val="0BEA6A54"/>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6351F1"/>
    <w:multiLevelType w:val="hybridMultilevel"/>
    <w:tmpl w:val="C444F7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32910"/>
    <w:multiLevelType w:val="hybridMultilevel"/>
    <w:tmpl w:val="E496F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EE7D5D"/>
    <w:multiLevelType w:val="hybridMultilevel"/>
    <w:tmpl w:val="7F266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AB6076"/>
    <w:multiLevelType w:val="hybridMultilevel"/>
    <w:tmpl w:val="CD4ED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3001AE"/>
    <w:multiLevelType w:val="hybridMultilevel"/>
    <w:tmpl w:val="10247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D110F2"/>
    <w:multiLevelType w:val="hybridMultilevel"/>
    <w:tmpl w:val="96A6C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066CFB"/>
    <w:multiLevelType w:val="multilevel"/>
    <w:tmpl w:val="4D74B88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325C72"/>
    <w:multiLevelType w:val="hybridMultilevel"/>
    <w:tmpl w:val="869A5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286473"/>
    <w:multiLevelType w:val="hybridMultilevel"/>
    <w:tmpl w:val="A4C0D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CE4149"/>
    <w:multiLevelType w:val="hybridMultilevel"/>
    <w:tmpl w:val="81A64A04"/>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1E252D"/>
    <w:multiLevelType w:val="multilevel"/>
    <w:tmpl w:val="E580E846"/>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6EF1667B"/>
    <w:multiLevelType w:val="hybridMultilevel"/>
    <w:tmpl w:val="5CD243E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7240B"/>
    <w:multiLevelType w:val="hybridMultilevel"/>
    <w:tmpl w:val="FABE18B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621176"/>
    <w:multiLevelType w:val="hybridMultilevel"/>
    <w:tmpl w:val="07FC9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0"/>
  </w:num>
  <w:num w:numId="4">
    <w:abstractNumId w:val="17"/>
  </w:num>
  <w:num w:numId="5">
    <w:abstractNumId w:val="20"/>
  </w:num>
  <w:num w:numId="6">
    <w:abstractNumId w:val="6"/>
  </w:num>
  <w:num w:numId="7">
    <w:abstractNumId w:val="4"/>
  </w:num>
  <w:num w:numId="8">
    <w:abstractNumId w:val="9"/>
  </w:num>
  <w:num w:numId="9">
    <w:abstractNumId w:val="25"/>
  </w:num>
  <w:num w:numId="10">
    <w:abstractNumId w:val="19"/>
  </w:num>
  <w:num w:numId="11">
    <w:abstractNumId w:val="13"/>
  </w:num>
  <w:num w:numId="12">
    <w:abstractNumId w:val="3"/>
  </w:num>
  <w:num w:numId="13">
    <w:abstractNumId w:val="15"/>
  </w:num>
  <w:num w:numId="14">
    <w:abstractNumId w:val="14"/>
  </w:num>
  <w:num w:numId="15">
    <w:abstractNumId w:val="16"/>
  </w:num>
  <w:num w:numId="16">
    <w:abstractNumId w:val="5"/>
  </w:num>
  <w:num w:numId="17">
    <w:abstractNumId w:val="24"/>
  </w:num>
  <w:num w:numId="18">
    <w:abstractNumId w:val="21"/>
  </w:num>
  <w:num w:numId="19">
    <w:abstractNumId w:val="11"/>
  </w:num>
  <w:num w:numId="20">
    <w:abstractNumId w:val="18"/>
  </w:num>
  <w:num w:numId="21">
    <w:abstractNumId w:val="2"/>
  </w:num>
  <w:num w:numId="22">
    <w:abstractNumId w:val="1"/>
  </w:num>
  <w:num w:numId="23">
    <w:abstractNumId w:val="12"/>
  </w:num>
  <w:num w:numId="24">
    <w:abstractNumId w:val="23"/>
  </w:num>
  <w:num w:numId="25">
    <w:abstractNumId w:val="8"/>
  </w:num>
  <w:num w:numId="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10DC4"/>
    <w:rsid w:val="00022801"/>
    <w:rsid w:val="000340FD"/>
    <w:rsid w:val="00035BE4"/>
    <w:rsid w:val="00041668"/>
    <w:rsid w:val="00050F3B"/>
    <w:rsid w:val="000549BA"/>
    <w:rsid w:val="00056C72"/>
    <w:rsid w:val="0006096C"/>
    <w:rsid w:val="00065EA3"/>
    <w:rsid w:val="00074F37"/>
    <w:rsid w:val="000902BC"/>
    <w:rsid w:val="000C0D87"/>
    <w:rsid w:val="000C7246"/>
    <w:rsid w:val="000C75E3"/>
    <w:rsid w:val="000D51FB"/>
    <w:rsid w:val="000F1613"/>
    <w:rsid w:val="00106823"/>
    <w:rsid w:val="00114934"/>
    <w:rsid w:val="0011554F"/>
    <w:rsid w:val="001256A9"/>
    <w:rsid w:val="00135344"/>
    <w:rsid w:val="0014123F"/>
    <w:rsid w:val="00143CDC"/>
    <w:rsid w:val="00160769"/>
    <w:rsid w:val="00170E60"/>
    <w:rsid w:val="001724CA"/>
    <w:rsid w:val="0017396D"/>
    <w:rsid w:val="0018096A"/>
    <w:rsid w:val="00186A13"/>
    <w:rsid w:val="001937CF"/>
    <w:rsid w:val="001A192C"/>
    <w:rsid w:val="001B3B66"/>
    <w:rsid w:val="001C6EBB"/>
    <w:rsid w:val="001D03A9"/>
    <w:rsid w:val="001D1AEE"/>
    <w:rsid w:val="001F0936"/>
    <w:rsid w:val="001F2948"/>
    <w:rsid w:val="001F3DB2"/>
    <w:rsid w:val="001F4AD4"/>
    <w:rsid w:val="002033ED"/>
    <w:rsid w:val="00207B72"/>
    <w:rsid w:val="00242798"/>
    <w:rsid w:val="00244BAD"/>
    <w:rsid w:val="00253CB3"/>
    <w:rsid w:val="00275E20"/>
    <w:rsid w:val="00290D6E"/>
    <w:rsid w:val="00292C10"/>
    <w:rsid w:val="002A4B92"/>
    <w:rsid w:val="002C0072"/>
    <w:rsid w:val="002C572A"/>
    <w:rsid w:val="002D33B1"/>
    <w:rsid w:val="002D3591"/>
    <w:rsid w:val="002E0942"/>
    <w:rsid w:val="002E24B3"/>
    <w:rsid w:val="00307A23"/>
    <w:rsid w:val="00345264"/>
    <w:rsid w:val="003514A0"/>
    <w:rsid w:val="003666B6"/>
    <w:rsid w:val="0037765A"/>
    <w:rsid w:val="00383CAD"/>
    <w:rsid w:val="0038728F"/>
    <w:rsid w:val="00393757"/>
    <w:rsid w:val="00395066"/>
    <w:rsid w:val="003D4340"/>
    <w:rsid w:val="003F3857"/>
    <w:rsid w:val="00401A0B"/>
    <w:rsid w:val="00405260"/>
    <w:rsid w:val="00406FA8"/>
    <w:rsid w:val="0040763D"/>
    <w:rsid w:val="0041231E"/>
    <w:rsid w:val="0043424B"/>
    <w:rsid w:val="00434274"/>
    <w:rsid w:val="00434F13"/>
    <w:rsid w:val="0044502E"/>
    <w:rsid w:val="00450112"/>
    <w:rsid w:val="0046666B"/>
    <w:rsid w:val="00491F38"/>
    <w:rsid w:val="004C41C2"/>
    <w:rsid w:val="004C44BE"/>
    <w:rsid w:val="004E1A3A"/>
    <w:rsid w:val="004E1FA4"/>
    <w:rsid w:val="004E653A"/>
    <w:rsid w:val="004F7E17"/>
    <w:rsid w:val="00562794"/>
    <w:rsid w:val="00567F40"/>
    <w:rsid w:val="005773F8"/>
    <w:rsid w:val="00591282"/>
    <w:rsid w:val="005A05CE"/>
    <w:rsid w:val="005A05DF"/>
    <w:rsid w:val="005D4C33"/>
    <w:rsid w:val="005E609A"/>
    <w:rsid w:val="005F068E"/>
    <w:rsid w:val="00627186"/>
    <w:rsid w:val="00651031"/>
    <w:rsid w:val="00653AF6"/>
    <w:rsid w:val="0067265E"/>
    <w:rsid w:val="006974A7"/>
    <w:rsid w:val="006B43CE"/>
    <w:rsid w:val="006B5133"/>
    <w:rsid w:val="006B6AAA"/>
    <w:rsid w:val="006D2199"/>
    <w:rsid w:val="006D287D"/>
    <w:rsid w:val="006D6F7A"/>
    <w:rsid w:val="006E62E3"/>
    <w:rsid w:val="007031BE"/>
    <w:rsid w:val="00712905"/>
    <w:rsid w:val="00726CBD"/>
    <w:rsid w:val="00740C90"/>
    <w:rsid w:val="00756129"/>
    <w:rsid w:val="007624B9"/>
    <w:rsid w:val="00775C52"/>
    <w:rsid w:val="00780ED5"/>
    <w:rsid w:val="007A1EAF"/>
    <w:rsid w:val="007B2B02"/>
    <w:rsid w:val="007C0DC8"/>
    <w:rsid w:val="007D45C3"/>
    <w:rsid w:val="007F3D28"/>
    <w:rsid w:val="007F65E4"/>
    <w:rsid w:val="00807B01"/>
    <w:rsid w:val="008101B9"/>
    <w:rsid w:val="00817B26"/>
    <w:rsid w:val="00835162"/>
    <w:rsid w:val="00835238"/>
    <w:rsid w:val="00845C55"/>
    <w:rsid w:val="00855E16"/>
    <w:rsid w:val="0086167A"/>
    <w:rsid w:val="00862633"/>
    <w:rsid w:val="008745F8"/>
    <w:rsid w:val="00887E50"/>
    <w:rsid w:val="00887E59"/>
    <w:rsid w:val="008B3F0D"/>
    <w:rsid w:val="008C437A"/>
    <w:rsid w:val="008E6A5D"/>
    <w:rsid w:val="00912937"/>
    <w:rsid w:val="00972206"/>
    <w:rsid w:val="00983435"/>
    <w:rsid w:val="009837EF"/>
    <w:rsid w:val="00987028"/>
    <w:rsid w:val="009A0959"/>
    <w:rsid w:val="009C4A23"/>
    <w:rsid w:val="009D3162"/>
    <w:rsid w:val="009E5B0D"/>
    <w:rsid w:val="009F0137"/>
    <w:rsid w:val="009F1753"/>
    <w:rsid w:val="00A1017A"/>
    <w:rsid w:val="00A12756"/>
    <w:rsid w:val="00A148CF"/>
    <w:rsid w:val="00A204B4"/>
    <w:rsid w:val="00A255AC"/>
    <w:rsid w:val="00A26A53"/>
    <w:rsid w:val="00A361BA"/>
    <w:rsid w:val="00A45B01"/>
    <w:rsid w:val="00A61E8F"/>
    <w:rsid w:val="00A66BF5"/>
    <w:rsid w:val="00A74886"/>
    <w:rsid w:val="00A75F57"/>
    <w:rsid w:val="00A90908"/>
    <w:rsid w:val="00A93926"/>
    <w:rsid w:val="00A95719"/>
    <w:rsid w:val="00A97222"/>
    <w:rsid w:val="00AC2F7A"/>
    <w:rsid w:val="00AC34BE"/>
    <w:rsid w:val="00AE36D4"/>
    <w:rsid w:val="00B11938"/>
    <w:rsid w:val="00B223E4"/>
    <w:rsid w:val="00B23D2D"/>
    <w:rsid w:val="00B30D8C"/>
    <w:rsid w:val="00B4060E"/>
    <w:rsid w:val="00B54A80"/>
    <w:rsid w:val="00B668F6"/>
    <w:rsid w:val="00B73A5A"/>
    <w:rsid w:val="00B75B93"/>
    <w:rsid w:val="00BA2364"/>
    <w:rsid w:val="00BB1B31"/>
    <w:rsid w:val="00BB67EF"/>
    <w:rsid w:val="00BC0784"/>
    <w:rsid w:val="00BC295D"/>
    <w:rsid w:val="00BD1C53"/>
    <w:rsid w:val="00BD4903"/>
    <w:rsid w:val="00BF0567"/>
    <w:rsid w:val="00BF1475"/>
    <w:rsid w:val="00BF4773"/>
    <w:rsid w:val="00C17D22"/>
    <w:rsid w:val="00C46206"/>
    <w:rsid w:val="00C53FED"/>
    <w:rsid w:val="00C64BED"/>
    <w:rsid w:val="00C77335"/>
    <w:rsid w:val="00CA1724"/>
    <w:rsid w:val="00CC025E"/>
    <w:rsid w:val="00CE5FA0"/>
    <w:rsid w:val="00D026CD"/>
    <w:rsid w:val="00D3394B"/>
    <w:rsid w:val="00D57BA6"/>
    <w:rsid w:val="00D76FD1"/>
    <w:rsid w:val="00D82809"/>
    <w:rsid w:val="00DA53D7"/>
    <w:rsid w:val="00DB72DA"/>
    <w:rsid w:val="00DC1BF5"/>
    <w:rsid w:val="00DE3264"/>
    <w:rsid w:val="00DF2652"/>
    <w:rsid w:val="00E204C9"/>
    <w:rsid w:val="00E220D4"/>
    <w:rsid w:val="00E438A1"/>
    <w:rsid w:val="00E47EBB"/>
    <w:rsid w:val="00E5022A"/>
    <w:rsid w:val="00E921A0"/>
    <w:rsid w:val="00E92A2A"/>
    <w:rsid w:val="00E96509"/>
    <w:rsid w:val="00E9799D"/>
    <w:rsid w:val="00EC09C2"/>
    <w:rsid w:val="00EC15BC"/>
    <w:rsid w:val="00EE7B11"/>
    <w:rsid w:val="00F01E19"/>
    <w:rsid w:val="00F30F0E"/>
    <w:rsid w:val="00F8228F"/>
    <w:rsid w:val="00F8772C"/>
    <w:rsid w:val="00F92E26"/>
    <w:rsid w:val="00F9495E"/>
    <w:rsid w:val="00F96C80"/>
    <w:rsid w:val="00FA46A2"/>
    <w:rsid w:val="00FB27B7"/>
    <w:rsid w:val="00FB3FF6"/>
    <w:rsid w:val="00FB5A51"/>
    <w:rsid w:val="00FC6471"/>
    <w:rsid w:val="00FE2A27"/>
    <w:rsid w:val="00FF5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7895CC"/>
  <w15:docId w15:val="{12A0DD67-B697-4E27-857A-3FA7D8F4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E62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F38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a3">
    <w:name w:val="Таблицы (моноширинный)"/>
    <w:basedOn w:val="a"/>
    <w:next w:val="a"/>
    <w:uiPriority w:val="99"/>
    <w:rsid w:val="00244BAD"/>
    <w:pPr>
      <w:widowControl w:val="0"/>
      <w:autoSpaceDE w:val="0"/>
      <w:autoSpaceDN w:val="0"/>
      <w:adjustRightInd w:val="0"/>
      <w:spacing w:before="0" w:beforeAutospacing="0" w:after="0" w:afterAutospacing="0"/>
    </w:pPr>
    <w:rPr>
      <w:rFonts w:ascii="Courier New" w:eastAsiaTheme="minorEastAsia" w:hAnsi="Courier New" w:cs="Courier New"/>
      <w:sz w:val="24"/>
      <w:szCs w:val="24"/>
      <w:lang w:val="ru-RU" w:eastAsia="ru-RU"/>
    </w:rPr>
  </w:style>
  <w:style w:type="table" w:styleId="a4">
    <w:name w:val="Table Grid"/>
    <w:basedOn w:val="a1"/>
    <w:rsid w:val="00244BAD"/>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BF4773"/>
    <w:pPr>
      <w:spacing w:before="0" w:after="0"/>
    </w:pPr>
    <w:rPr>
      <w:rFonts w:ascii="Segoe UI" w:hAnsi="Segoe UI" w:cs="Segoe UI"/>
      <w:sz w:val="18"/>
      <w:szCs w:val="18"/>
    </w:rPr>
  </w:style>
  <w:style w:type="character" w:customStyle="1" w:styleId="a6">
    <w:name w:val="Текст выноски Знак"/>
    <w:basedOn w:val="a0"/>
    <w:link w:val="a5"/>
    <w:semiHidden/>
    <w:rsid w:val="00BF4773"/>
    <w:rPr>
      <w:rFonts w:ascii="Segoe UI" w:hAnsi="Segoe UI" w:cs="Segoe UI"/>
      <w:sz w:val="18"/>
      <w:szCs w:val="18"/>
    </w:rPr>
  </w:style>
  <w:style w:type="character" w:customStyle="1" w:styleId="30">
    <w:name w:val="Заголовок 3 Знак"/>
    <w:basedOn w:val="a0"/>
    <w:link w:val="3"/>
    <w:uiPriority w:val="9"/>
    <w:semiHidden/>
    <w:rsid w:val="003F3857"/>
    <w:rPr>
      <w:rFonts w:asciiTheme="majorHAnsi" w:eastAsiaTheme="majorEastAsia" w:hAnsiTheme="majorHAnsi" w:cstheme="majorBidi"/>
      <w:color w:val="243F60" w:themeColor="accent1" w:themeShade="7F"/>
      <w:sz w:val="24"/>
      <w:szCs w:val="24"/>
    </w:rPr>
  </w:style>
  <w:style w:type="paragraph" w:styleId="a7">
    <w:name w:val="List Paragraph"/>
    <w:basedOn w:val="a"/>
    <w:uiPriority w:val="34"/>
    <w:qFormat/>
    <w:rsid w:val="003F3857"/>
    <w:pPr>
      <w:ind w:left="720"/>
      <w:contextualSpacing/>
    </w:pPr>
  </w:style>
  <w:style w:type="character" w:styleId="a8">
    <w:name w:val="Hyperlink"/>
    <w:basedOn w:val="a0"/>
    <w:unhideWhenUsed/>
    <w:rsid w:val="00F96C80"/>
    <w:rPr>
      <w:color w:val="0000FF" w:themeColor="hyperlink"/>
      <w:u w:val="single"/>
    </w:rPr>
  </w:style>
  <w:style w:type="character" w:customStyle="1" w:styleId="a9">
    <w:name w:val="Колонтитул_"/>
    <w:link w:val="aa"/>
    <w:rsid w:val="00D57BA6"/>
    <w:rPr>
      <w:rFonts w:ascii="Courier New" w:eastAsia="Courier New" w:hAnsi="Courier New" w:cs="Courier New"/>
      <w:sz w:val="9"/>
      <w:szCs w:val="9"/>
      <w:shd w:val="clear" w:color="auto" w:fill="FFFFFF"/>
    </w:rPr>
  </w:style>
  <w:style w:type="paragraph" w:customStyle="1" w:styleId="aa">
    <w:name w:val="Колонтитул"/>
    <w:basedOn w:val="a"/>
    <w:link w:val="a9"/>
    <w:rsid w:val="00D57BA6"/>
    <w:pPr>
      <w:widowControl w:val="0"/>
      <w:shd w:val="clear" w:color="auto" w:fill="FFFFFF"/>
      <w:spacing w:before="0" w:beforeAutospacing="0" w:after="0" w:afterAutospacing="0" w:line="0" w:lineRule="atLeast"/>
    </w:pPr>
    <w:rPr>
      <w:rFonts w:ascii="Courier New" w:eastAsia="Courier New" w:hAnsi="Courier New" w:cs="Courier New"/>
      <w:sz w:val="9"/>
      <w:szCs w:val="9"/>
    </w:rPr>
  </w:style>
  <w:style w:type="character" w:customStyle="1" w:styleId="20">
    <w:name w:val="Заголовок 2 Знак"/>
    <w:basedOn w:val="a0"/>
    <w:link w:val="2"/>
    <w:uiPriority w:val="9"/>
    <w:semiHidden/>
    <w:rsid w:val="006E62E3"/>
    <w:rPr>
      <w:rFonts w:asciiTheme="majorHAnsi" w:eastAsiaTheme="majorEastAsia" w:hAnsiTheme="majorHAnsi" w:cstheme="majorBidi"/>
      <w:color w:val="365F91" w:themeColor="accent1" w:themeShade="BF"/>
      <w:sz w:val="26"/>
      <w:szCs w:val="26"/>
    </w:rPr>
  </w:style>
  <w:style w:type="numbering" w:customStyle="1" w:styleId="11">
    <w:name w:val="Нет списка1"/>
    <w:next w:val="a2"/>
    <w:semiHidden/>
    <w:rsid w:val="00817B26"/>
  </w:style>
  <w:style w:type="character" w:customStyle="1" w:styleId="21">
    <w:name w:val="Основной текст (2)_"/>
    <w:link w:val="22"/>
    <w:rsid w:val="00817B26"/>
    <w:rPr>
      <w:shd w:val="clear" w:color="auto" w:fill="FFFFFF"/>
    </w:rPr>
  </w:style>
  <w:style w:type="paragraph" w:customStyle="1" w:styleId="22">
    <w:name w:val="Основной текст (2)"/>
    <w:basedOn w:val="a"/>
    <w:link w:val="21"/>
    <w:rsid w:val="00817B26"/>
    <w:pPr>
      <w:widowControl w:val="0"/>
      <w:shd w:val="clear" w:color="auto" w:fill="FFFFFF"/>
      <w:spacing w:before="180" w:beforeAutospacing="0" w:after="0" w:afterAutospacing="0" w:line="274" w:lineRule="exact"/>
      <w:ind w:hanging="480"/>
      <w:jc w:val="both"/>
    </w:pPr>
  </w:style>
  <w:style w:type="paragraph" w:styleId="ab">
    <w:name w:val="Normal (Web)"/>
    <w:basedOn w:val="a"/>
    <w:rsid w:val="00817B26"/>
    <w:rPr>
      <w:rFonts w:ascii="Times New Roman" w:eastAsia="Times New Roman" w:hAnsi="Times New Roman" w:cs="Times New Roman"/>
      <w:sz w:val="24"/>
      <w:szCs w:val="24"/>
      <w:lang w:val="ru-RU" w:eastAsia="ru-RU"/>
    </w:rPr>
  </w:style>
  <w:style w:type="paragraph" w:styleId="ac">
    <w:name w:val="No Spacing"/>
    <w:uiPriority w:val="1"/>
    <w:qFormat/>
    <w:rsid w:val="00817B26"/>
    <w:pPr>
      <w:spacing w:before="0" w:beforeAutospacing="0" w:after="0" w:afterAutospacing="0"/>
    </w:pPr>
    <w:rPr>
      <w:rFonts w:ascii="Calibri" w:eastAsia="Calibri" w:hAnsi="Calibri" w:cs="Times New Roman"/>
      <w:lang w:val="ru-RU"/>
    </w:rPr>
  </w:style>
  <w:style w:type="paragraph" w:styleId="ad">
    <w:name w:val="footer"/>
    <w:basedOn w:val="a"/>
    <w:link w:val="ae"/>
    <w:rsid w:val="00817B26"/>
    <w:pPr>
      <w:tabs>
        <w:tab w:val="center" w:pos="4677"/>
        <w:tab w:val="right" w:pos="9355"/>
      </w:tabs>
      <w:spacing w:before="0" w:beforeAutospacing="0" w:after="160" w:afterAutospacing="0" w:line="259" w:lineRule="auto"/>
    </w:pPr>
    <w:rPr>
      <w:rFonts w:ascii="Calibri" w:eastAsia="Calibri" w:hAnsi="Calibri" w:cs="Times New Roman"/>
      <w:lang w:val="ru-RU"/>
    </w:rPr>
  </w:style>
  <w:style w:type="character" w:customStyle="1" w:styleId="ae">
    <w:name w:val="Нижний колонтитул Знак"/>
    <w:basedOn w:val="a0"/>
    <w:link w:val="ad"/>
    <w:rsid w:val="00817B26"/>
    <w:rPr>
      <w:rFonts w:ascii="Calibri" w:eastAsia="Calibri" w:hAnsi="Calibri" w:cs="Times New Roman"/>
      <w:lang w:val="ru-RU"/>
    </w:rPr>
  </w:style>
  <w:style w:type="character" w:styleId="af">
    <w:name w:val="page number"/>
    <w:basedOn w:val="a0"/>
    <w:rsid w:val="00817B26"/>
  </w:style>
  <w:style w:type="paragraph" w:styleId="af0">
    <w:name w:val="header"/>
    <w:basedOn w:val="a"/>
    <w:link w:val="af1"/>
    <w:rsid w:val="00817B26"/>
    <w:pPr>
      <w:tabs>
        <w:tab w:val="center" w:pos="4677"/>
        <w:tab w:val="right" w:pos="9355"/>
      </w:tabs>
      <w:spacing w:before="0" w:beforeAutospacing="0" w:after="0" w:afterAutospacing="0"/>
    </w:pPr>
    <w:rPr>
      <w:rFonts w:ascii="Times New Roman" w:eastAsia="Times New Roman" w:hAnsi="Times New Roman" w:cs="Times New Roman"/>
      <w:sz w:val="24"/>
      <w:szCs w:val="24"/>
      <w:lang w:val="ru-RU" w:eastAsia="ru-RU"/>
    </w:rPr>
  </w:style>
  <w:style w:type="character" w:customStyle="1" w:styleId="af1">
    <w:name w:val="Верхний колонтитул Знак"/>
    <w:basedOn w:val="a0"/>
    <w:link w:val="af0"/>
    <w:rsid w:val="00817B26"/>
    <w:rPr>
      <w:rFonts w:ascii="Times New Roman" w:eastAsia="Times New Roman" w:hAnsi="Times New Roman" w:cs="Times New Roman"/>
      <w:sz w:val="24"/>
      <w:szCs w:val="24"/>
      <w:lang w:val="ru-RU" w:eastAsia="ru-RU"/>
    </w:rPr>
  </w:style>
  <w:style w:type="table" w:customStyle="1" w:styleId="12">
    <w:name w:val="Сетка таблицы1"/>
    <w:basedOn w:val="a1"/>
    <w:next w:val="a4"/>
    <w:uiPriority w:val="59"/>
    <w:rsid w:val="00567F40"/>
    <w:pPr>
      <w:spacing w:before="0" w:beforeAutospacing="0" w:after="0" w:afterAutospacing="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46031-BDD7-4243-BB7F-370C4CDE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Pages>
  <Words>1233</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dc:description>Подготовлено экспертами Актион-МЦФЭР</dc:description>
  <cp:lastModifiedBy>User</cp:lastModifiedBy>
  <cp:revision>95</cp:revision>
  <cp:lastPrinted>2022-03-28T07:59:00Z</cp:lastPrinted>
  <dcterms:created xsi:type="dcterms:W3CDTF">2022-02-02T13:14:00Z</dcterms:created>
  <dcterms:modified xsi:type="dcterms:W3CDTF">2022-03-28T08:03:00Z</dcterms:modified>
</cp:coreProperties>
</file>