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30624" w:rsidRDefault="00430624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 xml:space="preserve">УТВЕРЖДАЮ </w:t>
            </w:r>
          </w:p>
          <w:p w:rsidR="00430624" w:rsidRDefault="00430624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 xml:space="preserve">Заведующий МБДОУ 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430624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430624">
              <w:rPr>
                <w:sz w:val="24"/>
                <w:szCs w:val="24"/>
              </w:rPr>
              <w:t>__________М.С.Махмудова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430624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430624">
              <w:rPr>
                <w:sz w:val="28"/>
                <w:szCs w:val="24"/>
              </w:rPr>
              <w:t>_________________________</w:t>
            </w: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430624" w:rsidTr="00817B26">
        <w:tc>
          <w:tcPr>
            <w:tcW w:w="4644" w:type="dxa"/>
            <w:gridSpan w:val="3"/>
          </w:tcPr>
          <w:p w:rsidR="0044502E" w:rsidRPr="00290D6E" w:rsidRDefault="00186A13" w:rsidP="00253C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о </w:t>
            </w:r>
            <w:r w:rsidR="00430624" w:rsidRPr="00430624">
              <w:rPr>
                <w:b/>
                <w:bCs/>
                <w:color w:val="000000"/>
                <w:sz w:val="24"/>
                <w:szCs w:val="24"/>
                <w:lang w:bidi="ru-RU"/>
              </w:rPr>
              <w:t>привлечении и расходовании внебюджетных средств (добровольных пожертвований)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Pr="00430624" w:rsidRDefault="00726CBD" w:rsidP="00430624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Настоящее Положение о привлечении и расходовании внебюджетных средств в ДОУ разработано в соответствии с Федеральным законом № 135-ФЗ от 11.08.1995г "О благотворительной деятельности и добровольчестве (волонтерстве)"с изменениями от 14 июля 2022 года, Федеральным Законом № 273 от 29.12.2012г «Об образовании в Российской Федерации» в редакции от 5 декабря 2022 года, Гражданским, Бюджетным и Налоговым кодексами Российской Федерации, а также Уставом дошкольного образовательного учреждения.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1.2. Настоящее Положение о привлечении и расходовании внебюджетных средств определяет основные цели, понятия и условия привлечения целевых взносов и добровольных пожертвований в ДОУ, регламентирует организацию работы по учёту дополнительных финансовых средств, порядок их расходования, ответственность, а также контроль соблюдения законности привлечения и расходования внебюджетных средств в дошкольном образовательном учреждении.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1.3. Основным источниками финансирования дошкольного образовательного учреждения является бюджет города и краевые субсидии.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1.4. Источники финансирования ДОУ, предусмотренные настоящим Положением о привлечении и расходовании внебюджетных средств (добровольных пожертвований и целевых взносов), являются дополнительными к основным источникам. Привлечение дополнительных источников финансирования не влечет за собой сокращения объемов финансирования дошкольного образовательного учреждения.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1.5. Дополнительным источником финансирования ДОУ могут стать средства (доходы), полученные в результате:</w:t>
      </w:r>
    </w:p>
    <w:p w:rsidR="00430624" w:rsidRPr="00430624" w:rsidRDefault="00AC23D8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430624" w:rsidRPr="00430624" w:rsidRDefault="00AC23D8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430624" w:rsidRPr="00430624" w:rsidRDefault="00AC23D8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430624" w:rsidRPr="00430624" w:rsidRDefault="00AC23D8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сдачи в аренду муниципального имущества, закрепленного за дошкольным образовательным учреждением;</w:t>
      </w:r>
    </w:p>
    <w:p w:rsidR="00430624" w:rsidRPr="00430624" w:rsidRDefault="00AC23D8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доходов, полученных от организации платных образовательных услуг, деятельность которых регламентируется Положением о порядке предоставления платных образовательных услуг;</w:t>
      </w:r>
    </w:p>
    <w:p w:rsidR="00430624" w:rsidRPr="00430624" w:rsidRDefault="00AC23D8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организации ярмарок, выставок, культурно-массовых, совместных мероприятий с организациями и учреждениями различных форм собственности.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1.6. Привлечение дошкольным образовательным учреждением внебюджетных средств является правом, а не обязанностью.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1.7. Основным принципом привлечения внебюджетных средств в дошкольном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 лицами.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1.8. В соответствии с данным Положением о внебюджетных средствах ДОУ,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1.9. 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b/>
          <w:sz w:val="24"/>
          <w:szCs w:val="24"/>
          <w:lang w:val="ru-RU"/>
        </w:rPr>
        <w:t>2. Цели положения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2.1. Настоящее Положение разработано с целью:</w:t>
      </w:r>
    </w:p>
    <w:p w:rsidR="00430624" w:rsidRPr="00430624" w:rsidRDefault="00AC23D8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правовой защиты участников образовательных отношений в дошкольном образовательном учреждении, осуществляющем привлечение дополнительных финансовых средств;</w:t>
      </w:r>
    </w:p>
    <w:p w:rsidR="00430624" w:rsidRPr="00430624" w:rsidRDefault="00AC23D8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создания дополнительных условий для развития ДОУ, в том числе совершенствования материально-технической базы, обеспечивающей воспитательно-образовательную деятельность, присмотр и уход за воспитанниками детского сада;</w:t>
      </w:r>
    </w:p>
    <w:p w:rsidR="00430624" w:rsidRPr="00430624" w:rsidRDefault="00AC23D8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предупреждения незаконного сбора средств с родителей (законных представителей) воспитанников дошкольного образовательного учреждения.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b/>
          <w:sz w:val="24"/>
          <w:szCs w:val="24"/>
          <w:lang w:val="ru-RU"/>
        </w:rPr>
        <w:t>3. Основные понятия, используемые в Положении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3.1. Законные представители - родители, усыновители, опекуны, попечители воспитанников дошкольного образовательного учреждения.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3.2. Коллегиальные органы управления в ДОУ - Общее собрание трудового коллектива, Педагогический совет, Совет дошкольного образовательного учреждения.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3.3. Целевые взносы - добровольная передача юридическими или физическими лицами денежных средств, которые должны быть использованы по объявленному (целевому) назначению.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3.4. Целевое назначение - безвозмездное пожертвование в общеполезных целях.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3.5. Добровольное пожертвование - добровольное дарение вещи (включая деньги, ценные бумаги) или прав, услуг в общеполезных целях. В контексте настоящего Положения о привлечении и расходовании внебюджетных средств в детском саду общеполезная цель - развитие дошкольного образовательного учреждения.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3.6. Жертвователь - юридическое или физическое лицо, в том числе родители (законные представители) воспитанников, осуществляющее добровольное пожертвование.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3.7. Дополнительные финансовые средства - добровольные пожертвования, целевые взносы и другие, не запрещённые законодательством Российской Федерации поступления.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b/>
          <w:sz w:val="24"/>
          <w:szCs w:val="24"/>
          <w:lang w:val="ru-RU"/>
        </w:rPr>
        <w:t>4. Условия привлечения ДОУ целевых взносов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4.1. Привлечение целевых взносов может иметь своей целью приобретение необходимого ДОУ имущества, укрепление и развитие материально-технической базы, охрану жизни и здоровья, обеспечение безопасности воспитанников в период воспитательно-образовательной деятельности либо решение иных задач, не противоречащих уставной деятельности дошкольного образовательного учреждения и действующему законодательству Российской Федерации.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4.2. Решение о необходимости привлечения целевых взносов юридических и (или) физических лиц, законных представителей принимается Советом ДОУ с утверждением цели их </w:t>
      </w:r>
      <w:r w:rsidRPr="0043062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собраниях, либо иным способом.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4.3. Размер целевого взноса юридическим и (или) физическим лицом, законным представителем воспитанника определяется самостоятельно.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4.4. 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дошкольного образовательного учреждения к указанным лицам.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4.5. 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 учреждения.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4.6. Внесение целевых взносов наличными средствами на основании письменного заявления физических лиц, в том числе законных представителей, не допускается.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4.7. Распоряжение привлеченными целевыми взносами осуществляет заведующий ДОУ строго по объявленному целевому назначению, согласованному с органами государственно общественного управления.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4.8.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 заведующий несет персональную административную ответственность, а при наличии состава преступления - уголовную ответственность.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b/>
          <w:sz w:val="24"/>
          <w:szCs w:val="24"/>
          <w:lang w:val="ru-RU"/>
        </w:rPr>
        <w:t>5. Условия привлечения ДОУ добровольных пожертвований</w:t>
      </w:r>
    </w:p>
    <w:p w:rsidR="00430624" w:rsidRP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5.1. 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 представителями) воспитанников.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5.2.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 учреждения.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5.3.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5.4. Добровольное пожертвование в виде имущества оформляется в обязательном порядке актом приема-передачи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5.5. 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 на нужды детского сада не допускаются.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5.6. 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5.7.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средств производится в со</w:t>
      </w:r>
      <w:r w:rsidR="00AC23D8">
        <w:rPr>
          <w:rFonts w:ascii="Times New Roman" w:hAnsi="Times New Roman" w:cs="Times New Roman"/>
          <w:sz w:val="24"/>
          <w:szCs w:val="24"/>
          <w:lang w:val="ru-RU"/>
        </w:rPr>
        <w:t>ответствии с планом финансово-х</w:t>
      </w: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озяйственной деятельности.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lastRenderedPageBreak/>
        <w:t>5.8.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гражданским законодательством Российской Федерации.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b/>
          <w:sz w:val="24"/>
          <w:szCs w:val="24"/>
          <w:lang w:val="ru-RU"/>
        </w:rPr>
        <w:t>6. Организация работы по учёту дополнительных финансовых средств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6.1. Добровольные пожертвования, целевые взносы и другие, не запрещённые законодательством поступления – перечисляются по безналичному расчёту через учреждения банков, платёжные терминалы на лицевой счёт ДОУ, открытый в органах казначейства.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6.2. 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приёма-передачи и ставится на баланс дошкольного образовательного учреждения в соответствии с действующим законодательством.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6.3. Дошкольное образовательное учреждение ведет учёт внебюджетных финансовых средств, полученных от добровольных пожертвований и иных, не запрещённых законодательством Российской Федерации, поступлений, в соответствии с инструкцией по бухгалтерскому учёту в учреждениях и организациях, состоящих на бюджетном финансировании.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b/>
          <w:sz w:val="24"/>
          <w:szCs w:val="24"/>
          <w:lang w:val="ru-RU"/>
        </w:rPr>
        <w:t>7. Порядок расходования внебюджетных средств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7.1.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средств производится в соответствии с нуждами дошкольного образовательного учреждения.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7.2. Заведующий детским садом обязан в срок до 15 марта представлять отчет о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представляет отчет о привлечении и расходовании пожертвований не реже одного раза в полугодие.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7.3. 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7.4. 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 цели, в том числе: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укрепление материально-технической базы дошкольного образовательного учреждения;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приобретение учебно-методических пособий;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приобретение технических средств обучения;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приобретение музыкальных инструментов, спортивных снарядов и инвентаря;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приобретение мебели, инструментов и оборудования;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приобретение канцтоваров и хозяйственных материалов;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приобретение материалов для занятий;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приобретение наглядных пособий;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приобретение средств дезинфекции;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приобретение подписных изданий;</w:t>
      </w:r>
    </w:p>
    <w:p w:rsidR="00430624" w:rsidRPr="00430624" w:rsidRDefault="00AC23D8" w:rsidP="00AC23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создание интерьеров, эстетического оформления дошкольного образовательного учреждения;</w:t>
      </w:r>
    </w:p>
    <w:p w:rsidR="00430624" w:rsidRPr="00430624" w:rsidRDefault="00066CF2" w:rsidP="00066C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благоустройство территории;</w:t>
      </w:r>
    </w:p>
    <w:p w:rsidR="00430624" w:rsidRPr="00430624" w:rsidRDefault="00066CF2" w:rsidP="00066C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содержание и обслуживание копировально-множительной техники;</w:t>
      </w:r>
    </w:p>
    <w:p w:rsidR="00430624" w:rsidRPr="00430624" w:rsidRDefault="00066CF2" w:rsidP="00066C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обеспечение культурно-массовых мероприятий с воспитанниками;</w:t>
      </w:r>
    </w:p>
    <w:p w:rsidR="00430624" w:rsidRPr="00430624" w:rsidRDefault="00066CF2" w:rsidP="00066C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на иные цели, указанные лицом, осуществляющим пожертвование или взнос.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lastRenderedPageBreak/>
        <w:t>7.5. 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помощи.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b/>
          <w:sz w:val="24"/>
          <w:szCs w:val="24"/>
          <w:lang w:val="ru-RU"/>
        </w:rPr>
        <w:t>8. Контроль соблюдения законности привлечения и расходования внебюджетных средств</w:t>
      </w:r>
    </w:p>
    <w:p w:rsidR="00066CF2" w:rsidRPr="00430624" w:rsidRDefault="00066CF2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8.1. Контроль соблюдения законности привлечения внебюджетных (дополнительных финансовых) средств ДОУ и их целевым использованием осуществляется Управлением образования.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8.2. Заведующий ДОУ:</w:t>
      </w:r>
    </w:p>
    <w:p w:rsidR="00430624" w:rsidRPr="00430624" w:rsidRDefault="00066CF2" w:rsidP="00066C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систематически осуществляет контроль над целевым использованием добровольных благотворительных пожертвований физических и (или) юридических лиц, в том числе осуществляет проверку документов, подтверждающих произведенные расходы;</w:t>
      </w:r>
    </w:p>
    <w:p w:rsidR="00430624" w:rsidRPr="00430624" w:rsidRDefault="00066CF2" w:rsidP="00066C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не допускает принуждения со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</w:t>
      </w:r>
    </w:p>
    <w:p w:rsidR="00430624" w:rsidRPr="00430624" w:rsidRDefault="00066CF2" w:rsidP="00066C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0624" w:rsidRPr="00430624">
        <w:rPr>
          <w:rFonts w:ascii="Times New Roman" w:hAnsi="Times New Roman" w:cs="Times New Roman"/>
          <w:sz w:val="24"/>
          <w:szCs w:val="24"/>
          <w:lang w:val="ru-RU"/>
        </w:rPr>
        <w:t>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8.3. Информация об использовании внебюджетных средств (добровольных пожертвований) в обязательном порядке размещается на официальном сайте дошкольного образовательного учреждения, функционирующем согласно Положению об официальном сайте ДОУ.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b/>
          <w:sz w:val="24"/>
          <w:szCs w:val="24"/>
          <w:lang w:val="ru-RU"/>
        </w:rPr>
        <w:t>9. Ответственность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9.1. Не допускается использование добровольных пожертвований дошкольным образовательным учреждением на цели, не соответствующие уставной деятельности.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9.2.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законодательством Российской Федерации.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9.3. Заведующий ДОУ несет персональную ответственность за соблюдение Положения о привлечении и расходовании внебюджетных средств, порядка привлечения и использования дополнительных финансовых средств в детском саду</w:t>
      </w:r>
      <w:r w:rsidR="00066C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9.4. Заведующий ДОУ обязан (не менее одного раза в год) представить Родительскому комитету отчет о доходах и расходах средств, полученных дошкольным образовательным учреждением.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9.5. 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9.6. 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9.7. Запрещается вовлекать воспитанников в финансовые отношения между родителями (законными представителями) и дошкольным образовательным учреждением.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9.8. Запрещается работникам дошкольного образовательного учреждения, в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b/>
          <w:sz w:val="24"/>
          <w:szCs w:val="24"/>
          <w:lang w:val="ru-RU"/>
        </w:rPr>
        <w:t>10. Заключительные положения</w:t>
      </w:r>
    </w:p>
    <w:p w:rsidR="00430624" w:rsidRPr="00430624" w:rsidRDefault="00430624" w:rsidP="0025172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10.1. Настоящее Положение о внебюджетных средствах (добровольных пожертвованиях) является локальным нормативным актом, принимается на Совете ДОУ и утверждается (либо вводится в действие) приказом заведующего дошкольным образовательным учреждением.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 xml:space="preserve">10.3.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 </w:t>
      </w:r>
    </w:p>
    <w:p w:rsidR="00430624" w:rsidRPr="00430624" w:rsidRDefault="00430624" w:rsidP="0025172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624">
        <w:rPr>
          <w:rFonts w:ascii="Times New Roman" w:hAnsi="Times New Roman" w:cs="Times New Roman"/>
          <w:sz w:val="24"/>
          <w:szCs w:val="24"/>
          <w:lang w:val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6666B" w:rsidRDefault="0046666B" w:rsidP="0025172B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430624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25172B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FE2A27" w:rsidRPr="006D287D" w:rsidRDefault="00FE2A27" w:rsidP="0025172B">
            <w:pPr>
              <w:contextualSpacing/>
              <w:rPr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>на заседании педагогического совета</w:t>
            </w:r>
          </w:p>
          <w:p w:rsidR="004C41C2" w:rsidRPr="00F8772C" w:rsidRDefault="00FE2A27" w:rsidP="0025172B">
            <w:pPr>
              <w:contextualSpacing/>
              <w:rPr>
                <w:color w:val="000000"/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 xml:space="preserve">(протокол от </w:t>
            </w:r>
            <w:r w:rsidR="00066CF2">
              <w:rPr>
                <w:sz w:val="24"/>
                <w:szCs w:val="24"/>
              </w:rPr>
              <w:t>31.08.2023</w:t>
            </w:r>
            <w:r w:rsidRPr="006D287D">
              <w:rPr>
                <w:sz w:val="24"/>
                <w:szCs w:val="24"/>
              </w:rPr>
              <w:t xml:space="preserve"> № </w:t>
            </w:r>
            <w:r w:rsidR="00066CF2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6D287D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4C41C2" w:rsidRPr="008E6A5D" w:rsidRDefault="004C41C2" w:rsidP="0025172B">
            <w:pPr>
              <w:contextualSpacing/>
              <w:rPr>
                <w:sz w:val="24"/>
                <w:szCs w:val="24"/>
              </w:rPr>
            </w:pPr>
          </w:p>
        </w:tc>
      </w:tr>
    </w:tbl>
    <w:p w:rsidR="008E6A5D" w:rsidRPr="006D287D" w:rsidRDefault="008E6A5D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6A5D" w:rsidRPr="006D287D" w:rsidSect="00253CB3">
      <w:footerReference w:type="even" r:id="rId8"/>
      <w:footerReference w:type="default" r:id="rId9"/>
      <w:pgSz w:w="11907" w:h="16839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50" w:rsidRDefault="002B5750">
      <w:pPr>
        <w:spacing w:before="0" w:after="0"/>
      </w:pPr>
      <w:r>
        <w:separator/>
      </w:r>
    </w:p>
  </w:endnote>
  <w:endnote w:type="continuationSeparator" w:id="0">
    <w:p w:rsidR="002B5750" w:rsidRDefault="002B57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2B575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50" w:rsidRDefault="002B5750">
      <w:pPr>
        <w:spacing w:before="0" w:after="0"/>
      </w:pPr>
      <w:r>
        <w:separator/>
      </w:r>
    </w:p>
  </w:footnote>
  <w:footnote w:type="continuationSeparator" w:id="0">
    <w:p w:rsidR="002B5750" w:rsidRDefault="002B57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801"/>
    <w:rsid w:val="000340FD"/>
    <w:rsid w:val="00035BE4"/>
    <w:rsid w:val="00041668"/>
    <w:rsid w:val="00050F3B"/>
    <w:rsid w:val="0006096C"/>
    <w:rsid w:val="00065EA3"/>
    <w:rsid w:val="00066CF2"/>
    <w:rsid w:val="00074F37"/>
    <w:rsid w:val="000902BC"/>
    <w:rsid w:val="000C7246"/>
    <w:rsid w:val="000C75E3"/>
    <w:rsid w:val="000D51FB"/>
    <w:rsid w:val="000F1613"/>
    <w:rsid w:val="00106823"/>
    <w:rsid w:val="00114934"/>
    <w:rsid w:val="001256A9"/>
    <w:rsid w:val="00135344"/>
    <w:rsid w:val="0014123F"/>
    <w:rsid w:val="00143CDC"/>
    <w:rsid w:val="00160769"/>
    <w:rsid w:val="00170E60"/>
    <w:rsid w:val="0017396D"/>
    <w:rsid w:val="0018096A"/>
    <w:rsid w:val="00186A13"/>
    <w:rsid w:val="001937CF"/>
    <w:rsid w:val="001A192C"/>
    <w:rsid w:val="001B3B66"/>
    <w:rsid w:val="001D03A9"/>
    <w:rsid w:val="001D1AEE"/>
    <w:rsid w:val="001F0936"/>
    <w:rsid w:val="001F2948"/>
    <w:rsid w:val="001F3DB2"/>
    <w:rsid w:val="001F4AD4"/>
    <w:rsid w:val="00207B72"/>
    <w:rsid w:val="00242798"/>
    <w:rsid w:val="00244BAD"/>
    <w:rsid w:val="0025172B"/>
    <w:rsid w:val="00253CB3"/>
    <w:rsid w:val="00275E20"/>
    <w:rsid w:val="00290D6E"/>
    <w:rsid w:val="00292C10"/>
    <w:rsid w:val="002A4B92"/>
    <w:rsid w:val="002B5750"/>
    <w:rsid w:val="002C0072"/>
    <w:rsid w:val="002C572A"/>
    <w:rsid w:val="002D33B1"/>
    <w:rsid w:val="002D3591"/>
    <w:rsid w:val="002E24B3"/>
    <w:rsid w:val="00345264"/>
    <w:rsid w:val="003514A0"/>
    <w:rsid w:val="003666B6"/>
    <w:rsid w:val="00383CAD"/>
    <w:rsid w:val="0038728F"/>
    <w:rsid w:val="00395066"/>
    <w:rsid w:val="003F3857"/>
    <w:rsid w:val="003F7722"/>
    <w:rsid w:val="00401A0B"/>
    <w:rsid w:val="00405260"/>
    <w:rsid w:val="00406FA8"/>
    <w:rsid w:val="0040763D"/>
    <w:rsid w:val="0041231E"/>
    <w:rsid w:val="00430624"/>
    <w:rsid w:val="0043424B"/>
    <w:rsid w:val="00434274"/>
    <w:rsid w:val="00434F13"/>
    <w:rsid w:val="0044502E"/>
    <w:rsid w:val="0046666B"/>
    <w:rsid w:val="00485EB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A734A"/>
    <w:rsid w:val="005D4C33"/>
    <w:rsid w:val="005E1870"/>
    <w:rsid w:val="005E609A"/>
    <w:rsid w:val="005F068E"/>
    <w:rsid w:val="00612D32"/>
    <w:rsid w:val="00651031"/>
    <w:rsid w:val="00653AF6"/>
    <w:rsid w:val="0067265E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55E16"/>
    <w:rsid w:val="0086167A"/>
    <w:rsid w:val="00862633"/>
    <w:rsid w:val="008745F8"/>
    <w:rsid w:val="00887E50"/>
    <w:rsid w:val="00887E59"/>
    <w:rsid w:val="008B3F0D"/>
    <w:rsid w:val="008C437A"/>
    <w:rsid w:val="008E6A5D"/>
    <w:rsid w:val="00912937"/>
    <w:rsid w:val="00936BD1"/>
    <w:rsid w:val="00983435"/>
    <w:rsid w:val="009837EF"/>
    <w:rsid w:val="00987028"/>
    <w:rsid w:val="009A0959"/>
    <w:rsid w:val="009D3162"/>
    <w:rsid w:val="009E5B0D"/>
    <w:rsid w:val="009F0137"/>
    <w:rsid w:val="009F1753"/>
    <w:rsid w:val="00A12756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C23D8"/>
    <w:rsid w:val="00AC2F7A"/>
    <w:rsid w:val="00AC34BE"/>
    <w:rsid w:val="00AE36D4"/>
    <w:rsid w:val="00B11938"/>
    <w:rsid w:val="00B223E4"/>
    <w:rsid w:val="00B4060E"/>
    <w:rsid w:val="00B41077"/>
    <w:rsid w:val="00B73A5A"/>
    <w:rsid w:val="00B75B93"/>
    <w:rsid w:val="00BA2364"/>
    <w:rsid w:val="00BB1B31"/>
    <w:rsid w:val="00BB67EF"/>
    <w:rsid w:val="00BC295D"/>
    <w:rsid w:val="00BD1C5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438A1"/>
    <w:rsid w:val="00E47EBB"/>
    <w:rsid w:val="00E5022A"/>
    <w:rsid w:val="00E921A0"/>
    <w:rsid w:val="00E92A2A"/>
    <w:rsid w:val="00E9799D"/>
    <w:rsid w:val="00EC09C2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E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7E59CC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45A3-9931-464E-A905-E0DD4E3A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Пользователь</cp:lastModifiedBy>
  <cp:revision>77</cp:revision>
  <cp:lastPrinted>2023-10-13T08:00:00Z</cp:lastPrinted>
  <dcterms:created xsi:type="dcterms:W3CDTF">2022-02-02T13:14:00Z</dcterms:created>
  <dcterms:modified xsi:type="dcterms:W3CDTF">2023-10-13T08:10:00Z</dcterms:modified>
</cp:coreProperties>
</file>